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77" w:rsidRDefault="00724177" w:rsidP="00724177">
      <w:pPr>
        <w:spacing w:line="360" w:lineRule="auto"/>
        <w:jc w:val="left"/>
        <w:rPr>
          <w:rFonts w:ascii="仿宋_GB2312" w:eastAsia="仿宋_GB2312" w:hAnsi="宋体"/>
          <w:b/>
          <w:sz w:val="24"/>
          <w:szCs w:val="32"/>
        </w:rPr>
      </w:pPr>
      <w:r w:rsidRPr="0023352F">
        <w:rPr>
          <w:rFonts w:ascii="仿宋_GB2312" w:eastAsia="仿宋_GB2312" w:hAnsi="宋体" w:hint="eastAsia"/>
          <w:b/>
          <w:sz w:val="24"/>
          <w:szCs w:val="32"/>
        </w:rPr>
        <w:t>附件1：区位示意图</w:t>
      </w:r>
    </w:p>
    <w:p w:rsidR="00F77DBD" w:rsidRPr="0023352F" w:rsidRDefault="007C29CE" w:rsidP="00F77DBD">
      <w:pPr>
        <w:spacing w:line="360" w:lineRule="auto"/>
        <w:jc w:val="center"/>
        <w:rPr>
          <w:rFonts w:ascii="仿宋_GB2312" w:eastAsia="仿宋_GB2312" w:hAnsi="宋体"/>
          <w:b/>
          <w:sz w:val="24"/>
          <w:szCs w:val="32"/>
        </w:rPr>
      </w:pPr>
      <w:r>
        <w:rPr>
          <w:rFonts w:ascii="仿宋_GB2312" w:eastAsia="仿宋_GB2312" w:hAnsi="宋体"/>
          <w:b/>
          <w:noProof/>
          <w:sz w:val="24"/>
          <w:szCs w:val="32"/>
        </w:rPr>
        <w:drawing>
          <wp:inline distT="0" distB="0" distL="0" distR="0">
            <wp:extent cx="3960662" cy="3444213"/>
            <wp:effectExtent l="19050" t="0" r="1738"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959455" cy="3443163"/>
                    </a:xfrm>
                    <a:prstGeom prst="rect">
                      <a:avLst/>
                    </a:prstGeom>
                    <a:noFill/>
                    <a:ln w="9525">
                      <a:noFill/>
                      <a:miter lim="800000"/>
                      <a:headEnd/>
                      <a:tailEnd/>
                    </a:ln>
                  </pic:spPr>
                </pic:pic>
              </a:graphicData>
            </a:graphic>
          </wp:inline>
        </w:drawing>
      </w:r>
    </w:p>
    <w:p w:rsidR="00724177"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7C29CE">
        <w:rPr>
          <w:rFonts w:ascii="仿宋_GB2312" w:eastAsia="仿宋_GB2312" w:hAnsi="宋体" w:hint="eastAsia"/>
          <w:b/>
          <w:bCs/>
          <w:sz w:val="24"/>
        </w:rPr>
        <w:t>华润公元九里</w:t>
      </w:r>
      <w:r w:rsidR="006F3AE3">
        <w:rPr>
          <w:rFonts w:ascii="仿宋_GB2312" w:eastAsia="仿宋_GB2312" w:hAnsi="宋体" w:hint="eastAsia"/>
          <w:b/>
          <w:bCs/>
          <w:sz w:val="24"/>
        </w:rPr>
        <w:t>区</w:t>
      </w:r>
      <w:r>
        <w:rPr>
          <w:rFonts w:ascii="仿宋_GB2312" w:eastAsia="仿宋_GB2312" w:hAnsi="宋体" w:hint="eastAsia"/>
          <w:b/>
          <w:bCs/>
          <w:sz w:val="24"/>
        </w:rPr>
        <w:t>位示意图</w:t>
      </w:r>
    </w:p>
    <w:p w:rsidR="003F05B6" w:rsidRDefault="003F05B6" w:rsidP="00724177">
      <w:pPr>
        <w:spacing w:line="500" w:lineRule="exact"/>
        <w:jc w:val="center"/>
        <w:rPr>
          <w:rFonts w:ascii="仿宋_GB2312" w:eastAsia="仿宋_GB2312" w:hAnsi="宋体"/>
          <w:b/>
          <w:bCs/>
          <w:sz w:val="24"/>
        </w:rPr>
      </w:pPr>
    </w:p>
    <w:p w:rsidR="00C41D0B" w:rsidRDefault="007C29CE" w:rsidP="00724177">
      <w:pPr>
        <w:spacing w:line="500" w:lineRule="exact"/>
        <w:jc w:val="center"/>
        <w:rPr>
          <w:rFonts w:ascii="仿宋_GB2312" w:eastAsia="仿宋_GB2312" w:hAnsi="宋体"/>
          <w:b/>
          <w:bCs/>
          <w:sz w:val="24"/>
        </w:rPr>
      </w:pPr>
      <w:r>
        <w:rPr>
          <w:rFonts w:ascii="仿宋_GB2312" w:eastAsia="仿宋_GB2312" w:hAnsi="宋体"/>
          <w:b/>
          <w:bCs/>
          <w:noProof/>
          <w:sz w:val="24"/>
        </w:rPr>
        <w:drawing>
          <wp:anchor distT="0" distB="0" distL="114300" distR="114300" simplePos="0" relativeHeight="251658240" behindDoc="0" locked="0" layoutInCell="1" allowOverlap="1">
            <wp:simplePos x="0" y="0"/>
            <wp:positionH relativeFrom="column">
              <wp:posOffset>1733343</wp:posOffset>
            </wp:positionH>
            <wp:positionV relativeFrom="paragraph">
              <wp:posOffset>230393</wp:posOffset>
            </wp:positionV>
            <wp:extent cx="2336301" cy="3829616"/>
            <wp:effectExtent l="19050" t="0" r="6849"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336165" cy="3829393"/>
                    </a:xfrm>
                    <a:prstGeom prst="rect">
                      <a:avLst/>
                    </a:prstGeom>
                    <a:noFill/>
                    <a:ln w="9525">
                      <a:noFill/>
                      <a:miter lim="800000"/>
                      <a:headEnd/>
                      <a:tailEnd/>
                    </a:ln>
                  </pic:spPr>
                </pic:pic>
              </a:graphicData>
            </a:graphic>
          </wp:anchor>
        </w:drawing>
      </w:r>
    </w:p>
    <w:p w:rsidR="00C41D0B" w:rsidRDefault="00C41D0B" w:rsidP="007C29CE">
      <w:pPr>
        <w:spacing w:line="500" w:lineRule="exact"/>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C41D0B">
      <w:pPr>
        <w:spacing w:line="500" w:lineRule="exact"/>
        <w:jc w:val="center"/>
        <w:rPr>
          <w:rFonts w:ascii="仿宋_GB2312" w:eastAsia="仿宋_GB2312" w:hAnsi="宋体"/>
          <w:b/>
          <w:bCs/>
          <w:sz w:val="24"/>
        </w:rPr>
      </w:pPr>
    </w:p>
    <w:p w:rsidR="00C41D0B" w:rsidRDefault="00C41D0B" w:rsidP="00C41D0B">
      <w:pPr>
        <w:spacing w:line="500" w:lineRule="exact"/>
        <w:jc w:val="center"/>
        <w:rPr>
          <w:rFonts w:ascii="仿宋_GB2312" w:eastAsia="仿宋_GB2312" w:hAnsi="宋体"/>
          <w:b/>
          <w:bCs/>
          <w:sz w:val="24"/>
        </w:rPr>
      </w:pPr>
    </w:p>
    <w:p w:rsidR="00C41D0B" w:rsidRDefault="00C41D0B" w:rsidP="00C41D0B">
      <w:pPr>
        <w:spacing w:line="500" w:lineRule="exact"/>
        <w:jc w:val="center"/>
        <w:rPr>
          <w:rFonts w:ascii="仿宋_GB2312" w:eastAsia="仿宋_GB2312" w:hAnsi="宋体"/>
          <w:b/>
          <w:bCs/>
          <w:sz w:val="24"/>
        </w:rPr>
      </w:pPr>
    </w:p>
    <w:p w:rsidR="005B191E" w:rsidRDefault="005B191E" w:rsidP="00C41D0B">
      <w:pPr>
        <w:spacing w:line="500" w:lineRule="exact"/>
        <w:jc w:val="center"/>
        <w:rPr>
          <w:rFonts w:ascii="仿宋_GB2312" w:eastAsia="仿宋_GB2312" w:hAnsi="宋体" w:hint="eastAsia"/>
          <w:b/>
          <w:bCs/>
          <w:sz w:val="24"/>
        </w:rPr>
      </w:pPr>
    </w:p>
    <w:p w:rsidR="007C29CE" w:rsidRDefault="007C29CE" w:rsidP="00C41D0B">
      <w:pPr>
        <w:spacing w:line="500" w:lineRule="exact"/>
        <w:jc w:val="center"/>
        <w:rPr>
          <w:rFonts w:ascii="仿宋_GB2312" w:eastAsia="仿宋_GB2312" w:hAnsi="宋体" w:hint="eastAsia"/>
          <w:b/>
          <w:bCs/>
          <w:sz w:val="24"/>
        </w:rPr>
      </w:pPr>
    </w:p>
    <w:p w:rsidR="007C29CE" w:rsidRDefault="007C29CE" w:rsidP="00C41D0B">
      <w:pPr>
        <w:spacing w:line="500" w:lineRule="exact"/>
        <w:jc w:val="center"/>
        <w:rPr>
          <w:rFonts w:ascii="仿宋_GB2312" w:eastAsia="仿宋_GB2312" w:hAnsi="宋体"/>
          <w:b/>
          <w:bCs/>
          <w:sz w:val="24"/>
        </w:rPr>
      </w:pPr>
    </w:p>
    <w:p w:rsidR="00724177"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7C29CE">
        <w:rPr>
          <w:rFonts w:ascii="华文细黑" w:eastAsia="华文细黑" w:hAnsi="华文细黑" w:cs="华文细黑" w:hint="eastAsia"/>
          <w:color w:val="000000"/>
          <w:sz w:val="24"/>
        </w:rPr>
        <w:t>华润</w:t>
      </w:r>
      <w:r w:rsidR="007C29CE">
        <w:rPr>
          <w:rFonts w:ascii="仿宋_GB2312" w:eastAsia="仿宋_GB2312" w:hAnsi="宋体" w:hint="eastAsia"/>
          <w:b/>
          <w:bCs/>
          <w:sz w:val="24"/>
        </w:rPr>
        <w:t>公元九里连锁便利店</w:t>
      </w:r>
      <w:r w:rsidR="00161692" w:rsidRPr="00161692">
        <w:rPr>
          <w:rFonts w:ascii="仿宋_GB2312" w:eastAsia="仿宋_GB2312" w:hAnsi="宋体" w:hint="eastAsia"/>
          <w:b/>
          <w:bCs/>
          <w:sz w:val="24"/>
        </w:rPr>
        <w:t>平面</w:t>
      </w:r>
      <w:r>
        <w:rPr>
          <w:rFonts w:ascii="仿宋_GB2312" w:eastAsia="仿宋_GB2312" w:hAnsi="宋体" w:hint="eastAsia"/>
          <w:b/>
          <w:bCs/>
          <w:sz w:val="24"/>
        </w:rPr>
        <w:t>示意图</w:t>
      </w:r>
    </w:p>
    <w:p w:rsidR="00C41D0B" w:rsidRPr="00C41D0B" w:rsidRDefault="00C41D0B" w:rsidP="00724177">
      <w:pPr>
        <w:spacing w:line="500" w:lineRule="exact"/>
        <w:jc w:val="center"/>
        <w:rPr>
          <w:rFonts w:ascii="仿宋_GB2312" w:eastAsia="仿宋_GB2312" w:hAnsi="宋体"/>
          <w:b/>
          <w:bCs/>
          <w:sz w:val="24"/>
        </w:rPr>
      </w:pPr>
    </w:p>
    <w:p w:rsidR="0013002F" w:rsidRDefault="0013002F" w:rsidP="0013002F">
      <w:pPr>
        <w:spacing w:line="500" w:lineRule="exact"/>
        <w:rPr>
          <w:rFonts w:ascii="仿宋_GB2312" w:eastAsia="仿宋_GB2312" w:hAnsi="宋体"/>
          <w:b/>
          <w:bCs/>
          <w:sz w:val="24"/>
        </w:rPr>
      </w:pPr>
      <w:r>
        <w:rPr>
          <w:rFonts w:ascii="仿宋_GB2312" w:eastAsia="仿宋_GB2312" w:hAnsi="宋体" w:hint="eastAsia"/>
          <w:b/>
          <w:bCs/>
          <w:sz w:val="24"/>
        </w:rPr>
        <w:lastRenderedPageBreak/>
        <w:t>附件2.房屋租赁合同</w:t>
      </w:r>
    </w:p>
    <w:p w:rsidR="0013002F" w:rsidRPr="00044DFF" w:rsidRDefault="0013002F" w:rsidP="0013002F">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13002F" w:rsidRPr="00551772" w:rsidRDefault="0013002F" w:rsidP="0013002F">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13002F" w:rsidRPr="00551772" w:rsidRDefault="0013002F" w:rsidP="0013002F">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13002F" w:rsidRPr="00551772" w:rsidRDefault="0013002F" w:rsidP="0013002F">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lastRenderedPageBreak/>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13002F" w:rsidRPr="00551772" w:rsidRDefault="0013002F" w:rsidP="0013002F">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13002F" w:rsidRDefault="0013002F" w:rsidP="0013002F">
      <w:pPr>
        <w:spacing w:line="360" w:lineRule="auto"/>
        <w:ind w:firstLineChars="200" w:firstLine="440"/>
        <w:rPr>
          <w:rFonts w:ascii="华文细黑" w:eastAsia="华文细黑" w:hAnsi="华文细黑"/>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13002F" w:rsidRPr="00BB4028" w:rsidRDefault="0013002F" w:rsidP="0013002F">
      <w:pPr>
        <w:spacing w:line="360" w:lineRule="auto"/>
        <w:ind w:firstLineChars="200" w:firstLine="480"/>
        <w:rPr>
          <w:rFonts w:ascii="华文细黑" w:eastAsia="华文细黑" w:hAnsi="华文细黑"/>
          <w:b/>
          <w:bCs/>
          <w:sz w:val="24"/>
          <w:szCs w:val="24"/>
        </w:rPr>
      </w:pPr>
      <w:r w:rsidRPr="00BB4028">
        <w:rPr>
          <w:rFonts w:ascii="华文细黑" w:eastAsia="华文细黑" w:hAnsi="华文细黑" w:hint="eastAsia"/>
          <w:sz w:val="24"/>
          <w:szCs w:val="24"/>
          <w:highlight w:val="yellow"/>
        </w:rPr>
        <w:t>3.3乙方承租后应确保所租赁的店面</w:t>
      </w:r>
      <w:r w:rsidRPr="00BB4028">
        <w:rPr>
          <w:rFonts w:ascii="华文细黑" w:eastAsia="华文细黑" w:hAnsi="华文细黑" w:hint="eastAsia"/>
          <w:sz w:val="24"/>
          <w:szCs w:val="24"/>
          <w:highlight w:val="yellow"/>
          <w:u w:val="single"/>
        </w:rPr>
        <w:t>生鲜超市便利店/社区电商物流终端配送站</w:t>
      </w:r>
      <w:r w:rsidRPr="00BB4028">
        <w:rPr>
          <w:rFonts w:ascii="华文细黑" w:eastAsia="华文细黑" w:hAnsi="华文细黑" w:hint="eastAsia"/>
          <w:sz w:val="24"/>
          <w:szCs w:val="24"/>
          <w:highlight w:val="yellow"/>
        </w:rPr>
        <w:t>店面应于</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年</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月</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日前对外正常营业。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13002F" w:rsidRPr="00551772" w:rsidRDefault="0013002F" w:rsidP="0013002F">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4.1.3支付方式</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w:t>
      </w:r>
      <w:r w:rsidRPr="00551772">
        <w:rPr>
          <w:rFonts w:ascii="华文细黑" w:eastAsia="华文细黑" w:hAnsi="华文细黑" w:hint="eastAsia"/>
          <w:sz w:val="24"/>
          <w:szCs w:val="24"/>
        </w:rPr>
        <w:lastRenderedPageBreak/>
        <w:t>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13002F" w:rsidRPr="00551772" w:rsidTr="00BC5B6D">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r>
    </w:tbl>
    <w:p w:rsidR="0013002F" w:rsidRDefault="0013002F" w:rsidP="0013002F">
      <w:pPr>
        <w:tabs>
          <w:tab w:val="left" w:pos="2497"/>
        </w:tabs>
        <w:spacing w:line="360" w:lineRule="auto"/>
        <w:ind w:firstLineChars="200" w:firstLine="480"/>
        <w:rPr>
          <w:rFonts w:ascii="华文细黑" w:eastAsia="华文细黑" w:hAnsi="华文细黑"/>
          <w:sz w:val="24"/>
          <w:szCs w:val="24"/>
        </w:rPr>
      </w:pP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13002F" w:rsidRPr="00551772" w:rsidRDefault="0013002F" w:rsidP="0013002F">
      <w:pPr>
        <w:pStyle w:val="a3"/>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13002F" w:rsidRPr="00551772" w:rsidRDefault="0013002F" w:rsidP="0013002F">
      <w:pPr>
        <w:pStyle w:val="a3"/>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t>第七条转租事项</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13002F" w:rsidRPr="00551772" w:rsidRDefault="0013002F" w:rsidP="0013002F">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第十二条</w:t>
      </w:r>
      <w:r w:rsidRPr="00551772">
        <w:rPr>
          <w:rFonts w:ascii="华文细黑" w:eastAsia="华文细黑" w:hAnsi="华文细黑" w:hint="eastAsia"/>
          <w:b/>
          <w:sz w:val="24"/>
          <w:szCs w:val="24"/>
        </w:rPr>
        <w:t>违约责任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13002F"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13002F" w:rsidRPr="00551772" w:rsidRDefault="0013002F" w:rsidP="0013002F">
      <w:pPr>
        <w:spacing w:line="360" w:lineRule="auto"/>
        <w:ind w:firstLineChars="200" w:firstLine="480"/>
        <w:rPr>
          <w:rFonts w:ascii="华文细黑" w:eastAsia="华文细黑" w:hAnsi="华文细黑"/>
          <w:sz w:val="24"/>
          <w:szCs w:val="24"/>
        </w:rPr>
      </w:pPr>
      <w:r w:rsidRPr="00BB4028">
        <w:rPr>
          <w:rFonts w:ascii="华文细黑" w:eastAsia="华文细黑" w:hAnsi="华文细黑" w:hint="eastAsia"/>
          <w:sz w:val="24"/>
          <w:szCs w:val="24"/>
          <w:highlight w:val="yellow"/>
        </w:rPr>
        <w:t>⑦乙方未在本合同第三条约定的日期对外正常营业。</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proofErr w:type="gramStart"/>
      <w:r w:rsidRPr="00551772">
        <w:rPr>
          <w:rFonts w:ascii="华文细黑" w:eastAsia="华文细黑" w:hAnsi="华文细黑" w:hint="eastAsia"/>
          <w:b/>
          <w:bCs/>
          <w:sz w:val="24"/>
          <w:szCs w:val="24"/>
        </w:rPr>
        <w:t>其他第三</w:t>
      </w:r>
      <w:proofErr w:type="gramEnd"/>
      <w:r w:rsidRPr="00551772">
        <w:rPr>
          <w:rFonts w:ascii="华文细黑" w:eastAsia="华文细黑" w:hAnsi="华文细黑" w:hint="eastAsia"/>
          <w:b/>
          <w:bCs/>
          <w:sz w:val="24"/>
          <w:szCs w:val="24"/>
        </w:rPr>
        <w:t>方的人身安全或损害，乙方须做出赔偿并承担全部责任，包括但不限于以下情形：</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②火或烟雾在该租赁房屋内扩散；</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第十三条</w:t>
      </w:r>
      <w:r w:rsidRPr="00551772">
        <w:rPr>
          <w:rFonts w:ascii="华文细黑" w:eastAsia="华文细黑" w:hAnsi="华文细黑" w:hint="eastAsia"/>
          <w:b/>
          <w:sz w:val="24"/>
          <w:szCs w:val="24"/>
        </w:rPr>
        <w:t>免责条件</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第十七条特别条款</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13002F" w:rsidRPr="00551772" w:rsidRDefault="0013002F" w:rsidP="0013002F">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13002F" w:rsidRDefault="0013002F" w:rsidP="0013002F">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Pr="00236F50" w:rsidRDefault="0013002F" w:rsidP="0013002F">
      <w:pPr>
        <w:rPr>
          <w:rFonts w:ascii="华文细黑" w:eastAsia="华文细黑" w:hAnsi="华文细黑"/>
          <w:sz w:val="24"/>
          <w:szCs w:val="24"/>
        </w:rPr>
      </w:pPr>
    </w:p>
    <w:p w:rsidR="0013002F" w:rsidRPr="00551772" w:rsidRDefault="0013002F" w:rsidP="0013002F">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安全生产管理责任协议书</w:t>
      </w:r>
    </w:p>
    <w:p w:rsidR="0013002F" w:rsidRPr="00551772" w:rsidRDefault="0013002F" w:rsidP="0013002F">
      <w:pPr>
        <w:spacing w:line="360" w:lineRule="auto"/>
        <w:rPr>
          <w:rFonts w:ascii="华文细黑" w:eastAsia="华文细黑" w:hAnsi="华文细黑" w:cs="宋体"/>
          <w:sz w:val="24"/>
          <w:szCs w:val="24"/>
        </w:rPr>
      </w:pPr>
    </w:p>
    <w:p w:rsidR="0013002F" w:rsidRPr="00551772" w:rsidRDefault="0013002F" w:rsidP="0013002F">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13002F" w:rsidRPr="00551772" w:rsidRDefault="0013002F" w:rsidP="0013002F">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13002F"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13002F" w:rsidRPr="00551772" w:rsidRDefault="0013002F" w:rsidP="007C29CE">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13002F" w:rsidRPr="00551772" w:rsidRDefault="0013002F" w:rsidP="007C29CE">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二、乙方的权利和义务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13002F" w:rsidRPr="00551772" w:rsidRDefault="0013002F" w:rsidP="0013002F">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1.严格禁止“三合一”现象，生产经营、储存、使用货物的场所内不得设置宿舍或厨房。</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13002F" w:rsidRPr="00551772" w:rsidRDefault="0013002F" w:rsidP="0013002F">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13002F" w:rsidRPr="00551772" w:rsidRDefault="0013002F" w:rsidP="007C29CE">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13002F" w:rsidRPr="00551772" w:rsidRDefault="0013002F" w:rsidP="0013002F">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13002F" w:rsidRPr="00551772" w:rsidRDefault="0013002F" w:rsidP="007C29CE">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7C29CE">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13002F"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13002F" w:rsidRPr="00551772" w:rsidRDefault="0013002F" w:rsidP="0013002F">
      <w:pPr>
        <w:jc w:val="center"/>
      </w:pPr>
      <w:r w:rsidRPr="00551772">
        <w:rPr>
          <w:rFonts w:hint="eastAsia"/>
          <w:lang w:val="zh-CN"/>
        </w:rPr>
        <w:t>签订时间：年月日</w:t>
      </w:r>
    </w:p>
    <w:p w:rsidR="00DE2817" w:rsidRDefault="00DE2817" w:rsidP="0013002F">
      <w:pPr>
        <w:spacing w:line="500" w:lineRule="exact"/>
      </w:pPr>
    </w:p>
    <w:sectPr w:rsidR="00DE2817" w:rsidSect="00C41D0B">
      <w:pgSz w:w="11906" w:h="16838"/>
      <w:pgMar w:top="851" w:right="1800"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177"/>
    <w:rsid w:val="00017864"/>
    <w:rsid w:val="00034A22"/>
    <w:rsid w:val="0013002F"/>
    <w:rsid w:val="00161692"/>
    <w:rsid w:val="002A7FC4"/>
    <w:rsid w:val="003F05B6"/>
    <w:rsid w:val="004A196A"/>
    <w:rsid w:val="0055158B"/>
    <w:rsid w:val="0058542C"/>
    <w:rsid w:val="00596703"/>
    <w:rsid w:val="005B191E"/>
    <w:rsid w:val="006C27D0"/>
    <w:rsid w:val="006D6DC4"/>
    <w:rsid w:val="006E32B5"/>
    <w:rsid w:val="006F3AE3"/>
    <w:rsid w:val="00715451"/>
    <w:rsid w:val="00724177"/>
    <w:rsid w:val="00772D2E"/>
    <w:rsid w:val="007C29CE"/>
    <w:rsid w:val="008A2A8A"/>
    <w:rsid w:val="009A62DB"/>
    <w:rsid w:val="00A568B8"/>
    <w:rsid w:val="00AD5950"/>
    <w:rsid w:val="00B26AB1"/>
    <w:rsid w:val="00BB4028"/>
    <w:rsid w:val="00C3507E"/>
    <w:rsid w:val="00C41D0B"/>
    <w:rsid w:val="00CF7E27"/>
    <w:rsid w:val="00DE0946"/>
    <w:rsid w:val="00DE2817"/>
    <w:rsid w:val="00F77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24177"/>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724177"/>
    <w:rPr>
      <w:rFonts w:ascii="Calibri" w:hAnsi="Calibri"/>
    </w:rPr>
  </w:style>
  <w:style w:type="paragraph" w:styleId="a4">
    <w:name w:val="Balloon Text"/>
    <w:basedOn w:val="a"/>
    <w:link w:val="Char0"/>
    <w:uiPriority w:val="99"/>
    <w:semiHidden/>
    <w:unhideWhenUsed/>
    <w:rsid w:val="00724177"/>
    <w:rPr>
      <w:sz w:val="18"/>
      <w:szCs w:val="18"/>
    </w:rPr>
  </w:style>
  <w:style w:type="character" w:customStyle="1" w:styleId="Char0">
    <w:name w:val="批注框文本 Char"/>
    <w:basedOn w:val="a0"/>
    <w:link w:val="a4"/>
    <w:uiPriority w:val="99"/>
    <w:semiHidden/>
    <w:rsid w:val="007241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1892</Words>
  <Characters>10787</Characters>
  <Application>Microsoft Office Word</Application>
  <DocSecurity>0</DocSecurity>
  <Lines>89</Lines>
  <Paragraphs>25</Paragraphs>
  <ScaleCrop>false</ScaleCrop>
  <Company>P R C</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俞敏俐(9月21日)</dc:creator>
  <cp:lastModifiedBy>俞敏俐(2月29日)</cp:lastModifiedBy>
  <cp:revision>6</cp:revision>
  <dcterms:created xsi:type="dcterms:W3CDTF">2024-04-01T04:17:00Z</dcterms:created>
  <dcterms:modified xsi:type="dcterms:W3CDTF">2024-04-01T05:42:00Z</dcterms:modified>
</cp:coreProperties>
</file>