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b/>
          <w:sz w:val="24"/>
          <w:szCs w:val="32"/>
        </w:rPr>
      </w:pPr>
      <w:r>
        <w:rPr>
          <w:rFonts w:hint="eastAsia" w:ascii="仿宋_GB2312" w:hAnsi="宋体" w:eastAsia="仿宋_GB2312"/>
          <w:b/>
          <w:sz w:val="24"/>
          <w:szCs w:val="32"/>
        </w:rPr>
        <w:t>附件1：区位示意图</w:t>
      </w:r>
    </w:p>
    <w:p>
      <w:pPr>
        <w:jc w:val="center"/>
      </w:pPr>
      <w:r>
        <w:drawing>
          <wp:inline distT="0" distB="0" distL="114300" distR="114300">
            <wp:extent cx="5086350" cy="3933825"/>
            <wp:effectExtent l="0" t="0" r="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086350" cy="3933825"/>
                    </a:xfrm>
                    <a:prstGeom prst="rect">
                      <a:avLst/>
                    </a:prstGeom>
                    <a:noFill/>
                    <a:ln>
                      <a:noFill/>
                    </a:ln>
                  </pic:spPr>
                </pic:pic>
              </a:graphicData>
            </a:graphic>
          </wp:inline>
        </w:drawing>
      </w:r>
    </w:p>
    <w:p>
      <w:pPr>
        <w:spacing w:line="500" w:lineRule="exact"/>
        <w:jc w:val="center"/>
        <w:rPr>
          <w:rFonts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通福佳苑A区</w:t>
      </w:r>
      <w:r>
        <w:rPr>
          <w:rFonts w:hint="eastAsia" w:ascii="仿宋_GB2312" w:hAnsi="宋体" w:eastAsia="仿宋_GB2312"/>
          <w:b/>
          <w:bCs/>
          <w:sz w:val="24"/>
        </w:rPr>
        <w:t>区位示意图</w:t>
      </w: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bookmarkStart w:id="0" w:name="_GoBack"/>
      <w:bookmarkEnd w:id="0"/>
    </w:p>
    <w:p>
      <w:pPr>
        <w:spacing w:line="500" w:lineRule="exact"/>
        <w:rPr>
          <w:rFonts w:hint="eastAsia" w:ascii="仿宋_GB2312" w:hAnsi="宋体" w:eastAsia="仿宋_GB2312"/>
          <w:b/>
          <w:bCs/>
          <w:sz w:val="24"/>
        </w:rPr>
      </w:pPr>
    </w:p>
    <w:p>
      <w:pPr>
        <w:spacing w:line="500" w:lineRule="exact"/>
        <w:rPr>
          <w:rFonts w:ascii="仿宋_GB2312" w:hAnsi="宋体" w:eastAsia="仿宋_GB2312"/>
          <w:b/>
          <w:bCs/>
          <w:sz w:val="24"/>
        </w:rPr>
      </w:pPr>
      <w:r>
        <w:rPr>
          <w:rFonts w:hint="eastAsia" w:ascii="仿宋_GB2312" w:hAnsi="宋体" w:eastAsia="仿宋_GB2312"/>
          <w:b/>
          <w:bCs/>
          <w:sz w:val="24"/>
        </w:rPr>
        <w:t>附件2.房屋租赁合同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rPr>
        <w:t>厦门市城市建设发展投资有限公司（以下简称甲方）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地址：厦门市湖里区同益路</w:t>
      </w:r>
      <w:r>
        <w:rPr>
          <w:rFonts w:ascii="华文细黑" w:hAnsi="华文细黑" w:eastAsia="华文细黑"/>
          <w:sz w:val="24"/>
          <w:szCs w:val="24"/>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地址：厦门市同益路</w:t>
      </w:r>
      <w:r>
        <w:rPr>
          <w:rFonts w:ascii="华文细黑" w:hAnsi="华文细黑" w:eastAsia="华文细黑"/>
          <w:sz w:val="24"/>
          <w:szCs w:val="24"/>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hint="eastAsia" w:ascii="华文细黑" w:hAnsi="华文细黑" w:eastAsia="华文细黑"/>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sz w:val="24"/>
          <w:szCs w:val="24"/>
          <w:highlight w:val="yellow"/>
        </w:rPr>
        <w:t>3.3乙方承租后应确保所租赁的店面</w:t>
      </w:r>
      <w:r>
        <w:rPr>
          <w:rFonts w:hint="eastAsia" w:ascii="华文细黑" w:hAnsi="华文细黑" w:eastAsia="华文细黑"/>
          <w:sz w:val="24"/>
          <w:szCs w:val="24"/>
          <w:highlight w:val="yellow"/>
          <w:u w:val="single"/>
        </w:rPr>
        <w:t>生鲜超市便利店/社区电商物流终端配送站/诊所/药店</w:t>
      </w:r>
      <w:r>
        <w:rPr>
          <w:rFonts w:hint="eastAsia" w:ascii="华文细黑" w:hAnsi="华文细黑" w:eastAsia="华文细黑"/>
          <w:sz w:val="24"/>
          <w:szCs w:val="24"/>
          <w:highlight w:val="yellow"/>
        </w:rPr>
        <w:t>店面应于</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年</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月</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日前对外正常营业。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cs="仿宋_GB2312"/>
          <w:sz w:val="24"/>
          <w:szCs w:val="24"/>
        </w:rPr>
        <w:t>）</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w:t>
      </w:r>
      <w:r>
        <w:rPr>
          <w:rFonts w:hint="eastAsia" w:ascii="华文细黑" w:hAnsi="华文细黑" w:eastAsia="华文细黑"/>
          <w:spacing w:val="-10"/>
          <w:sz w:val="24"/>
          <w:szCs w:val="24"/>
        </w:rPr>
        <w:t>年月日</w:t>
      </w:r>
      <w:r>
        <w:rPr>
          <w:rFonts w:ascii="华文细黑" w:hAnsi="华文细黑" w:eastAsia="华文细黑"/>
          <w:sz w:val="24"/>
          <w:szCs w:val="24"/>
        </w:rPr>
        <w:t>-</w:t>
      </w:r>
      <w:r>
        <w:rPr>
          <w:rFonts w:hint="eastAsia" w:ascii="华文细黑" w:hAnsi="华文细黑" w:eastAsia="华文细黑"/>
          <w:spacing w:val="-10"/>
          <w:sz w:val="24"/>
          <w:szCs w:val="24"/>
        </w:rPr>
        <w:t>年月日</w:t>
      </w:r>
      <w:r>
        <w:rPr>
          <w:rFonts w:hint="eastAsia" w:ascii="华文细黑" w:hAnsi="华文细黑" w:eastAsia="华文细黑"/>
          <w:sz w:val="24"/>
          <w:szCs w:val="24"/>
        </w:rPr>
        <w:t>）为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4"/>
        <w:tblpPr w:leftFromText="180" w:rightFromText="180" w:vertAnchor="text" w:horzAnchor="margin" w:tblpY="359"/>
        <w:tblW w:w="9072" w:type="dxa"/>
        <w:tblInd w:w="0" w:type="dxa"/>
        <w:tblLayout w:type="fixed"/>
        <w:tblCellMar>
          <w:top w:w="0" w:type="dxa"/>
          <w:left w:w="30" w:type="dxa"/>
          <w:bottom w:w="0" w:type="dxa"/>
          <w:right w:w="30" w:type="dxa"/>
        </w:tblCellMar>
      </w:tblPr>
      <w:tblGrid>
        <w:gridCol w:w="567"/>
        <w:gridCol w:w="2724"/>
        <w:gridCol w:w="962"/>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724"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96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bl>
    <w:p>
      <w:pPr>
        <w:tabs>
          <w:tab w:val="left" w:pos="2497"/>
        </w:tabs>
        <w:spacing w:line="360" w:lineRule="auto"/>
        <w:ind w:firstLine="480" w:firstLineChars="200"/>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b/>
          <w:bCs/>
          <w:color w:val="000000"/>
          <w:sz w:val="24"/>
          <w:szCs w:val="24"/>
        </w:rPr>
        <w:t>4.2.2</w:t>
      </w:r>
      <w:r>
        <w:rPr>
          <w:rFonts w:hint="eastAsia" w:ascii="华文细黑" w:hAnsi="华文细黑" w:eastAsia="华文细黑"/>
          <w:b/>
          <w:bCs/>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b/>
          <w:bCs/>
          <w:sz w:val="24"/>
          <w:szCs w:val="24"/>
        </w:rPr>
        <w:t>给甲方造成的</w:t>
      </w:r>
      <w:r>
        <w:rPr>
          <w:rFonts w:hint="eastAsia" w:ascii="华文细黑" w:hAnsi="华文细黑" w:eastAsia="华文细黑"/>
          <w:b/>
          <w:bCs/>
          <w:color w:val="000000"/>
          <w:sz w:val="24"/>
          <w:szCs w:val="24"/>
        </w:rPr>
        <w:t>损失。由于乙方违约行为，甲方从履约保证金中抵扣违约金或者用于弥补给甲方造成的损失后，乙方应在扣除之日起</w:t>
      </w:r>
      <w:r>
        <w:rPr>
          <w:rFonts w:ascii="华文细黑" w:hAnsi="华文细黑" w:eastAsia="华文细黑"/>
          <w:b/>
          <w:bCs/>
          <w:color w:val="000000"/>
          <w:sz w:val="24"/>
          <w:szCs w:val="24"/>
        </w:rPr>
        <w:t>15日内按原标准补足保证金。如履约保证金不足抵扣或乙方不</w:t>
      </w:r>
      <w:r>
        <w:rPr>
          <w:rFonts w:hint="eastAsia" w:ascii="华文细黑" w:hAnsi="华文细黑" w:eastAsia="华文细黑"/>
          <w:b/>
          <w:bCs/>
          <w:color w:val="000000"/>
          <w:sz w:val="24"/>
          <w:szCs w:val="24"/>
        </w:rPr>
        <w:t>按前述约定补足保证金，甲方有权向乙方追偿或单方解除合同。</w:t>
      </w:r>
      <w:r>
        <w:rPr>
          <w:rFonts w:ascii="华文细黑" w:hAnsi="华文细黑" w:eastAsia="华文细黑"/>
          <w:b/>
          <w:bCs/>
          <w:sz w:val="24"/>
          <w:szCs w:val="24"/>
        </w:rPr>
        <w:t>履约保证金可用于</w:t>
      </w:r>
      <w:r>
        <w:rPr>
          <w:rFonts w:hint="eastAsia" w:ascii="华文细黑" w:hAnsi="华文细黑" w:eastAsia="华文细黑"/>
          <w:b/>
          <w:bCs/>
          <w:sz w:val="24"/>
          <w:szCs w:val="24"/>
        </w:rPr>
        <w:t>包括但不限于</w:t>
      </w:r>
      <w:r>
        <w:rPr>
          <w:rFonts w:ascii="华文细黑" w:hAnsi="华文细黑" w:eastAsia="华文细黑"/>
          <w:b/>
          <w:bCs/>
          <w:sz w:val="24"/>
          <w:szCs w:val="24"/>
        </w:rPr>
        <w:t>因以下违约事项发生费用的抵扣</w:t>
      </w:r>
      <w:r>
        <w:rPr>
          <w:rFonts w:hint="eastAsia" w:ascii="华文细黑" w:hAnsi="华文细黑" w:eastAsia="华文细黑"/>
          <w:b/>
          <w:bCs/>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，甲方给予乙方当期应缴租金7天宽限期免予收取滞纳金）；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b/>
          <w:bCs/>
          <w:color w:val="000000"/>
          <w:sz w:val="24"/>
          <w:szCs w:val="24"/>
        </w:rPr>
        <w:t>租赁期限届满或合同解除后</w:t>
      </w:r>
      <w:r>
        <w:rPr>
          <w:rFonts w:ascii="华文细黑" w:hAnsi="华文细黑" w:eastAsia="华文细黑"/>
          <w:b/>
          <w:bCs/>
          <w:color w:val="000000"/>
          <w:sz w:val="24"/>
          <w:szCs w:val="24"/>
        </w:rPr>
        <w:t>7日内，同时满足以下条件时，甲方应当在扣除乙方应承担的租金、费用以及违约赔偿金</w:t>
      </w:r>
      <w:r>
        <w:rPr>
          <w:rFonts w:hint="eastAsia" w:ascii="华文细黑" w:hAnsi="华文细黑" w:eastAsia="华文细黑"/>
          <w:b/>
          <w:bCs/>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b/>
          <w:bCs/>
          <w:sz w:val="24"/>
          <w:szCs w:val="24"/>
        </w:rPr>
        <w:t>乙方若需委托其他单位代交租金或履约保证金的，一律应在租金或履约保证金交纳前向甲方出具统一格式的书面付款委托书，</w:t>
      </w:r>
      <w:r>
        <w:rPr>
          <w:rFonts w:hint="eastAsia" w:ascii="华文细黑" w:hAnsi="华文细黑" w:eastAsia="华文细黑"/>
          <w:sz w:val="24"/>
          <w:szCs w:val="24"/>
        </w:rPr>
        <w:t>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Pr>
          <w:rFonts w:hint="eastAsia" w:ascii="华文细黑" w:hAnsi="华文细黑" w:eastAsia="华文细黑"/>
          <w:b/>
          <w:bCs/>
          <w:color w:val="000000"/>
          <w:sz w:val="24"/>
          <w:szCs w:val="24"/>
        </w:rPr>
        <w:t>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w:t>
      </w:r>
      <w:r>
        <w:rPr>
          <w:rFonts w:hint="eastAsia" w:ascii="华文细黑" w:hAnsi="华文细黑" w:eastAsia="华文细黑"/>
          <w:b/>
          <w:bCs/>
          <w:color w:val="000000"/>
          <w:sz w:val="24"/>
          <w:szCs w:val="24"/>
        </w:rPr>
        <w:t>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w:t>
      </w:r>
      <w:r>
        <w:rPr>
          <w:rFonts w:hint="eastAsia" w:ascii="华文细黑" w:hAnsi="华文细黑" w:eastAsia="华文细黑"/>
          <w:sz w:val="24"/>
          <w:szCs w:val="24"/>
        </w:rPr>
        <w:t>并最迟于进场前 7 个工作日提供房屋装修平面设计图至丙方审核，</w:t>
      </w:r>
      <w:r>
        <w:rPr>
          <w:rFonts w:ascii="华文细黑" w:hAnsi="华文细黑" w:eastAsia="华文细黑"/>
          <w:sz w:val="24"/>
          <w:szCs w:val="24"/>
        </w:rPr>
        <w:t>取得丙方书面同意（</w:t>
      </w:r>
      <w:r>
        <w:rPr>
          <w:rFonts w:hint="eastAsia" w:ascii="华文细黑" w:hAnsi="华文细黑" w:eastAsia="华文细黑"/>
          <w:sz w:val="24"/>
          <w:szCs w:val="24"/>
        </w:rPr>
        <w:t>丙方须于收到平面设计图后 5 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w:t>
      </w:r>
      <w:r>
        <w:rPr>
          <w:rFonts w:hint="eastAsia" w:ascii="华文细黑" w:hAnsi="华文细黑" w:eastAsia="华文细黑"/>
          <w:b/>
          <w:bCs/>
          <w:sz w:val="24"/>
          <w:szCs w:val="24"/>
        </w:rPr>
        <w:t>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w:t>
      </w:r>
      <w:r>
        <w:rPr>
          <w:rFonts w:hint="eastAsia" w:ascii="华文细黑" w:hAnsi="华文细黑" w:eastAsia="华文细黑"/>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w:t>
      </w:r>
      <w:r>
        <w:rPr>
          <w:rFonts w:ascii="华文细黑" w:hAnsi="华文细黑" w:eastAsia="华文细黑"/>
          <w:b/>
          <w:bCs/>
          <w:sz w:val="24"/>
          <w:szCs w:val="24"/>
        </w:rPr>
        <w:t>乙方投入装修应充分考虑本合同的期限</w:t>
      </w:r>
      <w:r>
        <w:rPr>
          <w:rFonts w:hint="eastAsia" w:ascii="华文细黑" w:hAnsi="华文细黑" w:eastAsia="华文细黑"/>
          <w:b/>
          <w:bCs/>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b/>
          <w:bCs/>
          <w:sz w:val="24"/>
          <w:szCs w:val="24"/>
        </w:rPr>
      </w:pPr>
      <w:r>
        <w:rPr>
          <w:rFonts w:ascii="华文细黑" w:hAnsi="华文细黑" w:eastAsia="华文细黑"/>
          <w:color w:val="000000"/>
          <w:sz w:val="24"/>
          <w:szCs w:val="24"/>
        </w:rPr>
        <w:t>6.2.5</w:t>
      </w:r>
      <w:r>
        <w:rPr>
          <w:rFonts w:ascii="华文细黑" w:hAnsi="华文细黑" w:eastAsia="华文细黑"/>
          <w:b/>
          <w:bCs/>
          <w:color w:val="000000"/>
          <w:sz w:val="24"/>
          <w:szCs w:val="24"/>
        </w:rPr>
        <w:t>租赁期间，乙方应注意做好租赁房屋的日常保养和必要的维修，以确保该房屋</w:t>
      </w:r>
      <w:r>
        <w:rPr>
          <w:rFonts w:hint="eastAsia" w:ascii="华文细黑" w:hAnsi="华文细黑" w:eastAsia="华文细黑"/>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b/>
          <w:bCs/>
          <w:sz w:val="24"/>
          <w:szCs w:val="24"/>
        </w:rPr>
        <w:t>若因乙方装修或使用的租赁房屋影响相邻</w:t>
      </w:r>
      <w:r>
        <w:rPr>
          <w:rFonts w:hint="eastAsia" w:ascii="华文细黑" w:hAnsi="华文细黑" w:eastAsia="华文细黑"/>
          <w:b/>
          <w:bCs/>
          <w:color w:val="000000"/>
          <w:sz w:val="24"/>
          <w:szCs w:val="24"/>
        </w:rPr>
        <w:t>租赁房屋</w:t>
      </w:r>
      <w:r>
        <w:rPr>
          <w:rFonts w:hint="eastAsia" w:ascii="华文细黑" w:hAnsi="华文细黑" w:eastAsia="华文细黑"/>
          <w:b/>
          <w:bCs/>
          <w:sz w:val="24"/>
          <w:szCs w:val="24"/>
        </w:rPr>
        <w:t>的其他承租人，或因</w:t>
      </w:r>
      <w:r>
        <w:rPr>
          <w:rFonts w:ascii="华文细黑" w:hAnsi="华文细黑" w:eastAsia="华文细黑"/>
          <w:b/>
          <w:bCs/>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b/>
          <w:bCs/>
          <w:sz w:val="24"/>
          <w:szCs w:val="24"/>
        </w:rPr>
        <w:t>甲丙方不承担</w:t>
      </w:r>
      <w:r>
        <w:rPr>
          <w:rFonts w:ascii="华文细黑" w:hAnsi="华文细黑" w:eastAsia="华文细黑"/>
          <w:b/>
          <w:bCs/>
          <w:color w:val="000000"/>
          <w:sz w:val="24"/>
          <w:szCs w:val="24"/>
        </w:rPr>
        <w:t>相关连带</w:t>
      </w:r>
      <w:r>
        <w:rPr>
          <w:rFonts w:hint="eastAsia" w:ascii="华文细黑" w:hAnsi="华文细黑" w:eastAsia="华文细黑"/>
          <w:b/>
          <w:bCs/>
          <w:sz w:val="24"/>
          <w:szCs w:val="24"/>
        </w:rPr>
        <w:t>责任</w:t>
      </w:r>
      <w:r>
        <w:rPr>
          <w:rFonts w:ascii="华文细黑" w:hAnsi="华文细黑" w:eastAsia="华文细黑"/>
          <w:b/>
          <w:bCs/>
          <w:color w:val="000000"/>
          <w:sz w:val="24"/>
          <w:szCs w:val="24"/>
        </w:rPr>
        <w:t>。若丙方</w:t>
      </w:r>
      <w:r>
        <w:rPr>
          <w:rFonts w:hint="eastAsia" w:ascii="华文细黑" w:hAnsi="华文细黑" w:eastAsia="华文细黑"/>
          <w:b/>
          <w:bCs/>
          <w:color w:val="000000"/>
          <w:sz w:val="24"/>
          <w:szCs w:val="24"/>
        </w:rPr>
        <w:t>提前垫付相关费用</w:t>
      </w:r>
      <w:r>
        <w:rPr>
          <w:rFonts w:hint="eastAsia" w:ascii="华文细黑" w:hAnsi="华文细黑" w:eastAsia="华文细黑"/>
          <w:b/>
          <w:bCs/>
          <w:sz w:val="24"/>
          <w:szCs w:val="24"/>
        </w:rPr>
        <w:t>，丙方有权向乙方</w:t>
      </w:r>
      <w:r>
        <w:rPr>
          <w:rFonts w:hint="eastAsia" w:ascii="华文细黑" w:hAnsi="华文细黑" w:eastAsia="华文细黑"/>
          <w:b/>
          <w:bCs/>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w:t>
      </w:r>
      <w:r>
        <w:rPr>
          <w:rFonts w:ascii="华文细黑" w:hAnsi="华文细黑" w:eastAsia="华文细黑"/>
          <w:b/>
          <w:bCs/>
          <w:color w:val="000000"/>
          <w:sz w:val="24"/>
          <w:szCs w:val="24"/>
        </w:rPr>
        <w:t>如因乙方管理不善致使利益相关方投诉，有关部门干涉而导致合同无法履行，乙方除须按照本合同的约定缴纳租金等费用外，有关的责任后果</w:t>
      </w:r>
      <w:r>
        <w:rPr>
          <w:rFonts w:hint="eastAsia" w:ascii="华文细黑" w:hAnsi="华文细黑" w:eastAsia="华文细黑"/>
          <w:b/>
          <w:bCs/>
          <w:color w:val="000000"/>
          <w:sz w:val="24"/>
          <w:szCs w:val="24"/>
        </w:rPr>
        <w:t>均由乙方自行承担，甲丙方概不负责。</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w:t>
      </w:r>
      <w:r>
        <w:rPr>
          <w:rFonts w:ascii="华文细黑" w:hAnsi="华文细黑" w:eastAsia="华文细黑"/>
          <w:b/>
          <w:bCs/>
          <w:color w:val="000000"/>
          <w:sz w:val="24"/>
          <w:szCs w:val="24"/>
        </w:rPr>
        <w:t>招收外来人员务工，须按市政府有关规定办理务工、暂住证、计划生育证等手续，否则，由此</w:t>
      </w:r>
      <w:r>
        <w:rPr>
          <w:rFonts w:hint="eastAsia" w:ascii="华文细黑" w:hAnsi="华文细黑" w:eastAsia="华文细黑"/>
          <w:b/>
          <w:bCs/>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w:t>
      </w:r>
      <w:r>
        <w:rPr>
          <w:rFonts w:ascii="华文细黑" w:hAnsi="华文细黑" w:eastAsia="华文细黑"/>
          <w:b/>
          <w:bCs/>
          <w:color w:val="000000"/>
          <w:sz w:val="24"/>
          <w:szCs w:val="24"/>
        </w:rPr>
        <w:t>乙方应严格执行《厦门市消防条例》中的各项规</w:t>
      </w:r>
      <w:r>
        <w:rPr>
          <w:rFonts w:hint="eastAsia" w:ascii="华文细黑" w:hAnsi="华文细黑" w:eastAsia="华文细黑"/>
          <w:b/>
          <w:bCs/>
          <w:color w:val="000000"/>
          <w:sz w:val="24"/>
          <w:szCs w:val="24"/>
        </w:rPr>
        <w:t>定，设置消防设施并严格遵守相应管理制度。乙方不得在管理</w:t>
      </w:r>
      <w:r>
        <w:rPr>
          <w:rFonts w:ascii="华文细黑" w:hAnsi="华文细黑" w:eastAsia="华文细黑"/>
          <w:b/>
          <w:bCs/>
          <w:color w:val="000000"/>
          <w:sz w:val="24"/>
          <w:szCs w:val="24"/>
        </w:rPr>
        <w:t>租赁房屋</w:t>
      </w:r>
      <w:r>
        <w:rPr>
          <w:rFonts w:hint="eastAsia" w:ascii="华文细黑" w:hAnsi="华文细黑" w:eastAsia="华文细黑"/>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w:t>
      </w:r>
      <w:r>
        <w:rPr>
          <w:rFonts w:ascii="华文细黑" w:hAnsi="华文细黑" w:eastAsia="华文细黑"/>
          <w:b/>
          <w:bCs/>
          <w:color w:val="000000"/>
          <w:sz w:val="24"/>
          <w:szCs w:val="24"/>
        </w:rPr>
        <w:t>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w:t>
      </w:r>
      <w:r>
        <w:rPr>
          <w:rFonts w:ascii="华文细黑" w:hAnsi="华文细黑" w:eastAsia="华文细黑"/>
          <w:b/>
          <w:sz w:val="24"/>
          <w:szCs w:val="24"/>
        </w:rPr>
        <w:t>租赁期提前终止或届满前的60日内，</w:t>
      </w:r>
      <w:r>
        <w:rPr>
          <w:rFonts w:hint="eastAsia" w:ascii="华文细黑" w:hAnsi="华文细黑" w:eastAsia="华文细黑"/>
          <w:b/>
          <w:sz w:val="24"/>
          <w:szCs w:val="24"/>
        </w:rPr>
        <w:t>乙方应做好清退准备工作，包括：</w:t>
      </w:r>
      <w:r>
        <w:rPr>
          <w:rFonts w:hint="eastAsia" w:ascii="华文细黑" w:hAnsi="华文细黑" w:eastAsia="华文细黑"/>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w:t>
      </w:r>
      <w:r>
        <w:rPr>
          <w:rFonts w:ascii="华文细黑" w:hAnsi="华文细黑" w:eastAsia="华文细黑"/>
          <w:b/>
          <w:bCs/>
          <w:sz w:val="24"/>
          <w:szCs w:val="24"/>
        </w:rPr>
        <w:t>如乙方</w:t>
      </w:r>
      <w:r>
        <w:rPr>
          <w:rFonts w:hint="eastAsia" w:ascii="华文细黑" w:hAnsi="华文细黑" w:eastAsia="华文细黑"/>
          <w:b/>
          <w:bCs/>
          <w:color w:val="000000"/>
          <w:sz w:val="24"/>
          <w:szCs w:val="24"/>
        </w:rPr>
        <w:t>逾期不</w:t>
      </w:r>
      <w:r>
        <w:rPr>
          <w:rFonts w:hint="eastAsia" w:ascii="华文细黑" w:hAnsi="华文细黑" w:eastAsia="华文细黑"/>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Pr>
          <w:rFonts w:hint="eastAsia" w:ascii="华文细黑" w:hAnsi="华文细黑" w:eastAsia="华文细黑"/>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w:t>
      </w:r>
      <w:r>
        <w:rPr>
          <w:rFonts w:ascii="华文细黑" w:hAnsi="华文细黑" w:eastAsia="华文细黑"/>
          <w:b/>
          <w:bCs/>
          <w:color w:val="000000"/>
          <w:sz w:val="24"/>
          <w:szCs w:val="24"/>
        </w:rPr>
        <w:t>租赁期间，乙方在使用租赁房屋注册公司或其他经营实体前（</w:t>
      </w:r>
      <w:r>
        <w:rPr>
          <w:rFonts w:hint="eastAsia" w:ascii="华文细黑" w:hAnsi="华文细黑" w:eastAsia="华文细黑"/>
          <w:b/>
          <w:bCs/>
          <w:color w:val="000000"/>
          <w:sz w:val="24"/>
          <w:szCs w:val="24"/>
        </w:rPr>
        <w:t>乙方持股权占比应达</w:t>
      </w:r>
      <w:r>
        <w:rPr>
          <w:rFonts w:ascii="华文细黑" w:hAnsi="华文细黑" w:eastAsia="华文细黑"/>
          <w:b/>
          <w:bCs/>
          <w:color w:val="000000"/>
          <w:sz w:val="24"/>
          <w:szCs w:val="24"/>
        </w:rPr>
        <w:t>50%以上（不含50%）</w:t>
      </w:r>
      <w:r>
        <w:rPr>
          <w:rFonts w:hint="eastAsia" w:ascii="华文细黑" w:hAnsi="华文细黑" w:eastAsia="华文细黑"/>
          <w:b/>
          <w:bCs/>
          <w:color w:val="000000"/>
          <w:sz w:val="24"/>
          <w:szCs w:val="24"/>
        </w:rPr>
        <w:t>），乙方</w:t>
      </w:r>
      <w:r>
        <w:rPr>
          <w:rFonts w:ascii="华文细黑" w:hAnsi="华文细黑" w:eastAsia="华文细黑"/>
          <w:b/>
          <w:bCs/>
          <w:color w:val="000000"/>
          <w:sz w:val="24"/>
          <w:szCs w:val="24"/>
        </w:rPr>
        <w:t>应向丙方书面提出变更申请，</w:t>
      </w:r>
      <w:r>
        <w:rPr>
          <w:rFonts w:hint="eastAsia" w:ascii="华文细黑" w:hAnsi="华文细黑" w:eastAsia="华文细黑"/>
          <w:b/>
          <w:bCs/>
          <w:color w:val="000000"/>
          <w:sz w:val="24"/>
          <w:szCs w:val="24"/>
        </w:rPr>
        <w:t>经丙方</w:t>
      </w:r>
      <w:r>
        <w:rPr>
          <w:rFonts w:ascii="华文细黑" w:hAnsi="华文细黑" w:eastAsia="华文细黑"/>
          <w:b/>
          <w:bCs/>
          <w:color w:val="000000"/>
          <w:sz w:val="24"/>
          <w:szCs w:val="24"/>
        </w:rPr>
        <w:t>同意后进行合同变更，办理追加该公司或其他经营实体</w:t>
      </w:r>
      <w:r>
        <w:rPr>
          <w:rFonts w:hint="eastAsia" w:ascii="华文细黑" w:hAnsi="华文细黑" w:eastAsia="华文细黑"/>
          <w:b/>
          <w:bCs/>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w:t>
      </w:r>
      <w:r>
        <w:rPr>
          <w:rFonts w:ascii="华文细黑" w:hAnsi="华文细黑" w:eastAsia="华文细黑"/>
          <w:b/>
          <w:bCs/>
          <w:sz w:val="24"/>
          <w:szCs w:val="24"/>
        </w:rPr>
        <w:t>租赁期限内若</w:t>
      </w:r>
      <w:r>
        <w:rPr>
          <w:rFonts w:hint="eastAsia" w:ascii="华文细黑" w:hAnsi="华文细黑" w:eastAsia="华文细黑"/>
          <w:b/>
          <w:bCs/>
          <w:sz w:val="24"/>
          <w:szCs w:val="24"/>
        </w:rPr>
        <w:t>遇政府土地开发（包括甲方或其它第三方开发）或出让（包括拍卖、招标、挂牌、合同出让等任何形式的出让）的，丙方有权单方提出解除本合同或根据政府开发或出让的面积变更本合同下的租赁范围。</w:t>
      </w:r>
      <w:r>
        <w:rPr>
          <w:rFonts w:hint="eastAsia" w:ascii="华文细黑" w:hAnsi="华文细黑" w:eastAsia="华文细黑"/>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乙方如有问题及特殊困难，须书面提出提前终止解除本合同的申请并说明原因，由甲方决定是否终止解除本合同以及确定相应的法律后果。</w:t>
      </w:r>
      <w:r>
        <w:rPr>
          <w:rFonts w:hint="eastAsia" w:ascii="华文细黑" w:hAnsi="华文细黑" w:eastAsia="华文细黑"/>
          <w:b/>
          <w:bCs/>
          <w:sz w:val="24"/>
          <w:szCs w:val="24"/>
        </w:rPr>
        <w:t>若由乙方单方面解除合同并经甲方同意的，乙方应提前</w:t>
      </w:r>
      <w:r>
        <w:rPr>
          <w:rFonts w:ascii="华文细黑" w:hAnsi="华文细黑" w:eastAsia="华文细黑"/>
          <w:b/>
          <w:bCs/>
          <w:sz w:val="24"/>
          <w:szCs w:val="24"/>
        </w:rPr>
        <w:t>60日提出</w:t>
      </w:r>
      <w:r>
        <w:rPr>
          <w:rFonts w:hint="eastAsia" w:ascii="华文细黑" w:hAnsi="华文细黑" w:eastAsia="华文细黑"/>
          <w:b/>
          <w:bCs/>
          <w:sz w:val="24"/>
          <w:szCs w:val="24"/>
        </w:rPr>
        <w:t>书面申请，并将履约保证金的</w:t>
      </w:r>
      <w:r>
        <w:rPr>
          <w:rFonts w:ascii="华文细黑" w:hAnsi="华文细黑" w:eastAsia="华文细黑"/>
          <w:b/>
          <w:bCs/>
          <w:sz w:val="24"/>
          <w:szCs w:val="24"/>
        </w:rPr>
        <w:t>30%抵作违约金；乙方未能提前60日提出的，甲方有权没收全额履约保证金。</w:t>
      </w:r>
      <w:r>
        <w:rPr>
          <w:rFonts w:hint="eastAsia" w:ascii="华文细黑" w:hAnsi="华文细黑" w:eastAsia="华文细黑"/>
          <w:b/>
          <w:bCs/>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w:t>
      </w:r>
      <w:r>
        <w:rPr>
          <w:rFonts w:ascii="华文细黑" w:hAnsi="华文细黑" w:eastAsia="华文细黑"/>
          <w:b/>
          <w:bCs/>
          <w:sz w:val="24"/>
          <w:szCs w:val="24"/>
        </w:rPr>
        <w:t>如有下列任</w:t>
      </w:r>
      <w:r>
        <w:rPr>
          <w:rFonts w:hint="eastAsia" w:ascii="华文细黑" w:hAnsi="华文细黑" w:eastAsia="华文细黑"/>
          <w:b/>
          <w:bCs/>
          <w:sz w:val="24"/>
          <w:szCs w:val="24"/>
        </w:rPr>
        <w:t>一情形的</w:t>
      </w:r>
      <w:r>
        <w:rPr>
          <w:rFonts w:ascii="华文细黑" w:hAnsi="华文细黑" w:eastAsia="华文细黑"/>
          <w:b/>
          <w:bCs/>
          <w:sz w:val="24"/>
          <w:szCs w:val="24"/>
        </w:rPr>
        <w:t>,丙方有权视情形要求乙方在规定的时间内整改，</w:t>
      </w:r>
      <w:r>
        <w:rPr>
          <w:rFonts w:hint="eastAsia" w:ascii="华文细黑" w:hAnsi="华文细黑" w:eastAsia="华文细黑"/>
          <w:b/>
          <w:bCs/>
          <w:sz w:val="24"/>
          <w:szCs w:val="24"/>
        </w:rPr>
        <w:t>且甲方有权</w:t>
      </w:r>
      <w:r>
        <w:rPr>
          <w:rFonts w:ascii="华文细黑" w:hAnsi="华文细黑" w:eastAsia="华文细黑"/>
          <w:b/>
          <w:bCs/>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hint="eastAsia"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highlight w:val="yellow"/>
        </w:rPr>
        <w:t>⑦乙方未在本合同第三条约定的日期对外正常营业。</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w:t>
      </w:r>
      <w:r>
        <w:rPr>
          <w:rFonts w:ascii="华文细黑" w:hAnsi="华文细黑" w:eastAsia="华文细黑"/>
          <w:b/>
          <w:bCs/>
          <w:sz w:val="24"/>
          <w:szCs w:val="24"/>
        </w:rPr>
        <w:t>对由于乙方的过错导致的事故而直接或间接造成甲方或任何</w:t>
      </w:r>
      <w:r>
        <w:rPr>
          <w:rFonts w:hint="eastAsia" w:ascii="华文细黑" w:hAnsi="华文细黑" w:eastAsia="华文细黑"/>
          <w:b/>
          <w:bCs/>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b/>
          <w:bCs/>
          <w:sz w:val="24"/>
          <w:szCs w:val="24"/>
        </w:rPr>
        <w:t>乙方若有续租需求，应于合同租期届满前</w:t>
      </w:r>
      <w:r>
        <w:rPr>
          <w:rFonts w:ascii="华文细黑" w:hAnsi="华文细黑" w:eastAsia="华文细黑"/>
          <w:b/>
          <w:bCs/>
          <w:sz w:val="24"/>
          <w:szCs w:val="24"/>
        </w:rPr>
        <w:t>60日</w:t>
      </w:r>
      <w:r>
        <w:rPr>
          <w:rFonts w:hint="eastAsia" w:ascii="华文细黑" w:hAnsi="华文细黑" w:eastAsia="华文细黑"/>
          <w:b/>
          <w:bCs/>
          <w:sz w:val="24"/>
          <w:szCs w:val="24"/>
        </w:rPr>
        <w:t>向甲方提出书面申请，</w:t>
      </w:r>
      <w:r>
        <w:rPr>
          <w:rFonts w:hint="eastAsia" w:ascii="华文细黑" w:hAnsi="华文细黑" w:eastAsia="华文细黑"/>
          <w:sz w:val="24"/>
          <w:szCs w:val="24"/>
        </w:rPr>
        <w:t>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2</w:t>
      </w:r>
      <w:r>
        <w:rPr>
          <w:rFonts w:ascii="华文细黑" w:hAnsi="华文细黑" w:eastAsia="华文细黑"/>
          <w:sz w:val="24"/>
          <w:szCs w:val="24"/>
        </w:rPr>
        <w:t>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3</w:t>
      </w:r>
      <w:r>
        <w:rPr>
          <w:rFonts w:ascii="华文细黑" w:hAnsi="华文细黑" w:eastAsia="华文细黑"/>
          <w:sz w:val="24"/>
          <w:szCs w:val="24"/>
        </w:rPr>
        <w:t>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4</w:t>
      </w:r>
      <w:r>
        <w:rPr>
          <w:rFonts w:ascii="华文细黑" w:hAnsi="华文细黑" w:eastAsia="华文细黑"/>
          <w:sz w:val="24"/>
          <w:szCs w:val="24"/>
        </w:rPr>
        <w:t>本合同及附件一式</w:t>
      </w:r>
      <w:r>
        <w:rPr>
          <w:rFonts w:hint="eastAsia" w:ascii="华文细黑" w:hAnsi="华文细黑" w:eastAsia="华文细黑"/>
          <w:sz w:val="24"/>
          <w:szCs w:val="24"/>
        </w:rPr>
        <w:t>陆份，各方各执贰份。具有同等法律效力。</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spacing w:line="360" w:lineRule="auto"/>
        <w:ind w:firstLine="240" w:firstLineChars="100"/>
        <w:jc w:val="center"/>
        <w:rPr>
          <w:rFonts w:ascii="华文细黑" w:hAnsi="华文细黑" w:eastAsia="华文细黑" w:cs="Times New Roman"/>
          <w:b/>
          <w:sz w:val="24"/>
          <w:szCs w:val="24"/>
        </w:rPr>
      </w:pPr>
      <w:r>
        <w:rPr>
          <w:rFonts w:hint="eastAsia" w:ascii="华文细黑" w:hAnsi="华文细黑" w:eastAsia="华文细黑" w:cs="Times New Roman"/>
          <w:b/>
          <w:sz w:val="24"/>
          <w:szCs w:val="24"/>
        </w:rPr>
        <w:t>安全生产管理责任协议书</w:t>
      </w:r>
    </w:p>
    <w:p>
      <w:pPr>
        <w:spacing w:line="360" w:lineRule="auto"/>
        <w:rPr>
          <w:rFonts w:ascii="华文细黑" w:hAnsi="华文细黑" w:eastAsia="华文细黑" w:cs="宋体"/>
          <w:sz w:val="24"/>
          <w:szCs w:val="24"/>
        </w:rPr>
      </w:pPr>
    </w:p>
    <w:p>
      <w:pPr>
        <w:spacing w:line="360" w:lineRule="auto"/>
        <w:rPr>
          <w:rFonts w:ascii="华文细黑" w:hAnsi="华文细黑" w:eastAsia="华文细黑" w:cs="Times New Roman"/>
          <w:b/>
          <w:bCs/>
          <w:sz w:val="24"/>
          <w:szCs w:val="24"/>
        </w:rPr>
      </w:pPr>
      <w:r>
        <w:rPr>
          <w:rFonts w:hint="eastAsia" w:ascii="华文细黑" w:hAnsi="华文细黑" w:eastAsia="华文细黑" w:cs="宋体"/>
          <w:sz w:val="24"/>
          <w:szCs w:val="24"/>
        </w:rPr>
        <w:t xml:space="preserve">出租方：厦门市城市建设发展投资有限公司 </w:t>
      </w:r>
    </w:p>
    <w:p>
      <w:pPr>
        <w:spacing w:line="360" w:lineRule="auto"/>
        <w:rPr>
          <w:rFonts w:ascii="华文细黑" w:hAnsi="华文细黑" w:eastAsia="华文细黑" w:cs="宋体"/>
          <w:sz w:val="24"/>
          <w:szCs w:val="24"/>
        </w:rPr>
      </w:pPr>
      <w:r>
        <w:rPr>
          <w:rFonts w:hint="eastAsia" w:ascii="华文细黑" w:hAnsi="华文细黑" w:eastAsia="华文细黑" w:cs="宋体"/>
          <w:sz w:val="24"/>
          <w:szCs w:val="24"/>
        </w:rPr>
        <w:t>地址：厦门市同益路9号地产大厦15楼</w:t>
      </w: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承租方： </w:t>
      </w: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地址：</w:t>
      </w:r>
    </w:p>
    <w:p>
      <w:pPr>
        <w:spacing w:line="360" w:lineRule="auto"/>
        <w:rPr>
          <w:rFonts w:ascii="华文细黑" w:hAnsi="华文细黑" w:eastAsia="华文细黑" w:cs="Times New Roman"/>
          <w:sz w:val="24"/>
          <w:szCs w:val="24"/>
        </w:rPr>
      </w:pPr>
    </w:p>
    <w:p>
      <w:pPr>
        <w:spacing w:line="360" w:lineRule="auto"/>
        <w:ind w:firstLine="589" w:firstLineChars="245"/>
        <w:rPr>
          <w:rFonts w:ascii="华文细黑" w:hAnsi="华文细黑" w:eastAsia="华文细黑" w:cs="Times New Roman"/>
          <w:sz w:val="24"/>
          <w:szCs w:val="24"/>
        </w:rPr>
      </w:pPr>
      <w:r>
        <w:rPr>
          <w:rFonts w:hint="eastAsia" w:ascii="华文细黑" w:hAnsi="华文细黑" w:eastAsia="华文细黑" w:cs="Times New Roman"/>
          <w:b/>
          <w:sz w:val="24"/>
          <w:szCs w:val="24"/>
        </w:rPr>
        <w:t>鉴于</w:t>
      </w:r>
      <w:r>
        <w:rPr>
          <w:rFonts w:hint="eastAsia" w:ascii="华文细黑" w:hAnsi="华文细黑" w:eastAsia="华文细黑" w:cs="Times New Roman"/>
          <w:sz w:val="24"/>
          <w:szCs w:val="24"/>
        </w:rPr>
        <w:t>甲乙双方签订的《房屋租赁合同》（合同编号：厦城投（资管）协-[    ]     ），乙方向甲方租赁的位于（</w:t>
      </w:r>
      <w:r>
        <w:rPr>
          <w:rFonts w:hint="eastAsia" w:ascii="华文细黑" w:hAnsi="华文细黑" w:eastAsia="华文细黑" w:cs="Times New Roman"/>
          <w:sz w:val="24"/>
          <w:szCs w:val="24"/>
          <w:lang w:val="zh-CN"/>
        </w:rPr>
        <w:t>下称“</w:t>
      </w:r>
      <w:r>
        <w:rPr>
          <w:rFonts w:hint="eastAsia" w:ascii="华文细黑" w:hAnsi="华文细黑" w:eastAsia="华文细黑" w:cs="Times New Roman"/>
          <w:b/>
          <w:sz w:val="24"/>
          <w:szCs w:val="24"/>
          <w:lang w:val="zh-CN"/>
        </w:rPr>
        <w:t>租赁场所</w:t>
      </w:r>
      <w:r>
        <w:rPr>
          <w:rFonts w:hint="eastAsia" w:ascii="华文细黑" w:hAnsi="华文细黑" w:eastAsia="华文细黑" w:cs="Times New Roman"/>
          <w:sz w:val="24"/>
          <w:szCs w:val="24"/>
          <w:lang w:val="zh-CN"/>
        </w:rPr>
        <w:t>”）。</w:t>
      </w:r>
      <w:r>
        <w:rPr>
          <w:rFonts w:hint="eastAsia" w:ascii="华文细黑" w:hAnsi="华文细黑" w:eastAsia="华文细黑" w:cs="Times New Roman"/>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一、 甲方的权利和义务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1．遵守安全生产及消防安全相关的法律法规。</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2．定期、不定期对乙方的安全生产及消防安全管理工作进行监督检查，及时纠正、制止乙方及其工作人员的违法违章行为。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4．督促乙方建立安全管理机构，健全安全及消防安全管理制度和台帐。</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5.租赁场所区域内发生生产安全事故，按事故类别立即如实报告所在地的相关安全生产监督部门。</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二、乙方的权利和义务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乙方应接受甲方对其安全生产及消防安全工作的协调，配合甲方的安全生产与消防安全监督检查。</w:t>
      </w:r>
    </w:p>
    <w:p>
      <w:pPr>
        <w:spacing w:line="360" w:lineRule="auto"/>
        <w:ind w:firstLine="432" w:firstLineChars="20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（一）生产经营安全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1.严格按照规定用途使用管理经营场所，并取得的相关经营资质，不得擅自改变管理经营用途。</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2.不擅自以转租、转借等方式将租赁场所提供给第三人使用。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3.除非确属安全使用的必要且经甲方同意，不得对租赁场所进行任何装修、改造、改建。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5.在管理经营的场所内不得从事违反国家环保规定的作业和违反国家法律法规的非法经营活动。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6.定期开展安全生产检查活动，每个月至少进行一次安全检查，检查要有记录，发现隐患及时整改。</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（二）消防管理安全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1.严格禁止“三合一”现象，生产经营、储存、使用货物的场所内不得设置宿舍或厨房。</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3.应当遵守国家有关消防规定，不得在租赁场所内存放和生产加工易燃、易爆、有毒的危险物品。</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4.生产经营过程要严格遵守安全生产用电的规定，严禁超负荷和乱接乱搭电源等不安全行为。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6.消防安全法律、法规的其他强制性规定。</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（三）环境卫生及公共安全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1.严禁在户外乱搭乱建，如需在户外设置广告、招牌、灯箱等，应遵守《厦门市户外招牌设置导则》，并事先获得业主的许可。</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2.物品安置及车辆停放等应整齐有序，不得违章停放或侵占他人用地，不得占用公共通道。</w:t>
      </w:r>
    </w:p>
    <w:p>
      <w:pPr>
        <w:tabs>
          <w:tab w:val="left" w:pos="1440"/>
        </w:tabs>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3.在租赁场所内不得随意堆放土头垃圾、杂物等，杜绝污水、垃圾对周边造成污染。</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三、违约责任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2．乙方如不具备法律、法规规定的安全生产条件，甲方有权向乙方下发书面整改通知书，乙方应在10天内整改；如乙方不进行整改的，甲方有权直接进行整改，所需费用和损失由乙方承担。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3．由于乙方未履行相关义务发生生产安全事故的，由乙方承担责任，并赔偿因此给甲方造成的全部损失。</w:t>
      </w:r>
    </w:p>
    <w:p>
      <w:pPr>
        <w:spacing w:line="360" w:lineRule="auto"/>
        <w:ind w:firstLine="471" w:firstLineChars="196"/>
        <w:rPr>
          <w:rFonts w:ascii="华文细黑" w:hAnsi="华文细黑" w:eastAsia="华文细黑" w:cs="Times New Roman"/>
          <w:b/>
          <w:sz w:val="24"/>
          <w:szCs w:val="24"/>
        </w:rPr>
      </w:pPr>
      <w:r>
        <w:rPr>
          <w:rFonts w:hint="eastAsia" w:ascii="华文细黑" w:hAnsi="华文细黑" w:eastAsia="华文细黑" w:cs="Times New Roman"/>
          <w:b/>
          <w:sz w:val="24"/>
          <w:szCs w:val="24"/>
        </w:rPr>
        <w:t>四、附则</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1．本协议作为《房屋租赁合同》的附件，与《房屋租赁合同》具有同等法律效力，《房屋租赁合同》解除或者终止之时，本协议同时解除或者终止。</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2．本协议未尽事宜，参照相关安全生产、消防安全管理法律法规执行。</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3．因履行本协议发生争议的，由甲乙双方协商解决；协商解决不成任何一方起诉的，由租赁场所所在地有管辖权的人民法院管辖。</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4．本协议自双方或其授权代表签章之时即刻生效。</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5．本协议壹式叁份，甲方执贰份，乙方执壹份，各份均具有同等法律效力。</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（以下无正文）</w:t>
      </w:r>
    </w:p>
    <w:p>
      <w:pPr>
        <w:autoSpaceDE w:val="0"/>
        <w:autoSpaceDN w:val="0"/>
        <w:adjustRightInd w:val="0"/>
        <w:spacing w:beforeLines="2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出 租 方：</w:t>
      </w:r>
      <w:r>
        <w:rPr>
          <w:rFonts w:hint="eastAsia" w:ascii="华文细黑" w:hAnsi="华文细黑" w:eastAsia="华文细黑" w:cs="宋体"/>
          <w:sz w:val="24"/>
          <w:szCs w:val="24"/>
        </w:rPr>
        <w:t xml:space="preserve">厦门市城市建设发展投资有限公司 </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beforeLines="1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承 租 方：</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p>
    <w:p>
      <w:pPr>
        <w:jc w:val="center"/>
      </w:pPr>
      <w:r>
        <w:rPr>
          <w:rFonts w:hint="eastAsia"/>
          <w:lang w:val="zh-CN"/>
        </w:rPr>
        <w:t>签订时间：年月日</w:t>
      </w:r>
    </w:p>
    <w:p/>
    <w:sectPr>
      <w:pgSz w:w="11906" w:h="16838"/>
      <w:pgMar w:top="1440" w:right="1800"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c4645233-f7cb-4c91-a963-29eecd0fda09"/>
  </w:docVars>
  <w:rsids>
    <w:rsidRoot w:val="00724177"/>
    <w:rsid w:val="00034A22"/>
    <w:rsid w:val="002A7FC4"/>
    <w:rsid w:val="00596703"/>
    <w:rsid w:val="006C27D0"/>
    <w:rsid w:val="006F3AE3"/>
    <w:rsid w:val="00715451"/>
    <w:rsid w:val="00724177"/>
    <w:rsid w:val="00AD5950"/>
    <w:rsid w:val="00B26AB1"/>
    <w:rsid w:val="00BB4028"/>
    <w:rsid w:val="00C3507E"/>
    <w:rsid w:val="00CF7E27"/>
    <w:rsid w:val="00DE2817"/>
    <w:rsid w:val="3FB35187"/>
    <w:rsid w:val="67E341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
    <w:unhideWhenUsed/>
    <w:qFormat/>
    <w:uiPriority w:val="99"/>
    <w:pPr>
      <w:jc w:val="left"/>
    </w:pPr>
    <w:rPr>
      <w:rFonts w:ascii="Calibri" w:hAnsi="Calibri" w:eastAsia="宋体" w:cs="Times New Roman"/>
      <w:kern w:val="0"/>
      <w:sz w:val="20"/>
      <w:szCs w:val="20"/>
    </w:rPr>
  </w:style>
  <w:style w:type="paragraph" w:styleId="3">
    <w:name w:val="Balloon Text"/>
    <w:basedOn w:val="1"/>
    <w:link w:val="7"/>
    <w:semiHidden/>
    <w:unhideWhenUsed/>
    <w:qFormat/>
    <w:uiPriority w:val="99"/>
    <w:rPr>
      <w:sz w:val="18"/>
      <w:szCs w:val="18"/>
    </w:rPr>
  </w:style>
  <w:style w:type="character" w:customStyle="1" w:styleId="6">
    <w:name w:val="批注文字 Char"/>
    <w:basedOn w:val="5"/>
    <w:link w:val="2"/>
    <w:uiPriority w:val="99"/>
    <w:rPr>
      <w:rFonts w:ascii="Calibri" w:hAnsi="Calibri"/>
    </w:rPr>
  </w:style>
  <w:style w:type="character" w:customStyle="1" w:styleId="7">
    <w:name w:val="批注框文本 Char"/>
    <w:basedOn w:val="5"/>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BA5E-9589-41A7-84E6-F06133C9B3C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Pages>
  <Words>1896</Words>
  <Characters>10811</Characters>
  <Lines>90</Lines>
  <Paragraphs>25</Paragraphs>
  <TotalTime>7</TotalTime>
  <ScaleCrop>false</ScaleCrop>
  <LinksUpToDate>false</LinksUpToDate>
  <CharactersWithSpaces>12682</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2023-09-22T01:35:00Z</dcterms:created>
  <dc:creator>俞敏俐(9月21日)</dc:creator>
  <cp:lastModifiedBy>lovely</cp:lastModifiedBy>
  <dcterms:modified xsi:type="dcterms:W3CDTF">2024-10-08T11:46:10Z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3137B82830F04F9F9A624F44A491E89C_12</vt:lpwstr>
  </property>
</Properties>
</file>