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44" w:rsidRDefault="007943FA">
      <w:pPr>
        <w:pStyle w:val="a9"/>
        <w:rPr>
          <w:sz w:val="28"/>
          <w:szCs w:val="28"/>
        </w:rPr>
      </w:pPr>
      <w:bookmarkStart w:id="0" w:name="_GoBack"/>
      <w:bookmarkEnd w:id="0"/>
      <w:r>
        <w:rPr>
          <w:rFonts w:hint="eastAsia"/>
          <w:sz w:val="28"/>
          <w:szCs w:val="28"/>
        </w:rPr>
        <w:t>附件一：</w:t>
      </w:r>
    </w:p>
    <w:p w:rsidR="00962444" w:rsidRDefault="00962444">
      <w:pPr>
        <w:spacing w:line="520" w:lineRule="exact"/>
        <w:jc w:val="center"/>
        <w:rPr>
          <w:sz w:val="28"/>
          <w:szCs w:val="28"/>
        </w:rPr>
      </w:pPr>
    </w:p>
    <w:p w:rsidR="00962444" w:rsidRDefault="007943FA">
      <w:pPr>
        <w:spacing w:line="520" w:lineRule="exact"/>
        <w:jc w:val="center"/>
        <w:rPr>
          <w:sz w:val="28"/>
          <w:szCs w:val="28"/>
        </w:rPr>
      </w:pPr>
      <w:r>
        <w:rPr>
          <w:rFonts w:hint="eastAsia"/>
          <w:sz w:val="28"/>
          <w:szCs w:val="28"/>
        </w:rPr>
        <w:t>承诺函</w:t>
      </w:r>
    </w:p>
    <w:p w:rsidR="00962444" w:rsidRDefault="00962444">
      <w:pPr>
        <w:spacing w:line="400" w:lineRule="exact"/>
        <w:rPr>
          <w:sz w:val="28"/>
          <w:szCs w:val="28"/>
        </w:rPr>
      </w:pPr>
    </w:p>
    <w:p w:rsidR="00962444" w:rsidRDefault="007943FA">
      <w:pPr>
        <w:spacing w:line="400" w:lineRule="exact"/>
        <w:rPr>
          <w:sz w:val="28"/>
          <w:szCs w:val="28"/>
        </w:rPr>
      </w:pPr>
      <w:r>
        <w:rPr>
          <w:rFonts w:hint="eastAsia"/>
          <w:sz w:val="28"/>
          <w:szCs w:val="28"/>
        </w:rPr>
        <w:t>厦门市政白鹭洲建设开发有限公司：</w:t>
      </w:r>
    </w:p>
    <w:p w:rsidR="00962444" w:rsidRDefault="007943FA">
      <w:pPr>
        <w:spacing w:line="580" w:lineRule="exact"/>
        <w:ind w:firstLineChars="200" w:firstLine="536"/>
        <w:rPr>
          <w:sz w:val="28"/>
          <w:szCs w:val="28"/>
        </w:rPr>
      </w:pP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sz w:val="28"/>
          <w:szCs w:val="28"/>
        </w:rPr>
        <w:t>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962444" w:rsidRDefault="007943FA">
      <w:pPr>
        <w:spacing w:line="580" w:lineRule="exact"/>
        <w:ind w:firstLineChars="200" w:firstLine="536"/>
        <w:rPr>
          <w:color w:val="000000" w:themeColor="text1"/>
          <w:sz w:val="28"/>
          <w:szCs w:val="28"/>
        </w:rPr>
      </w:pPr>
      <w:r>
        <w:rPr>
          <w:rFonts w:hint="eastAsia"/>
          <w:sz w:val="28"/>
          <w:szCs w:val="28"/>
        </w:rPr>
        <w:t>一、</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color w:val="000000" w:themeColor="text1"/>
          <w:sz w:val="28"/>
          <w:szCs w:val="28"/>
        </w:rPr>
        <w:t>不为失信被执行人及失信被执行人的法定代表人、主要负责人、实际控制人、影响债务履行的直接责任人员；</w:t>
      </w:r>
    </w:p>
    <w:p w:rsidR="00962444" w:rsidRDefault="007943FA">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962444" w:rsidRDefault="007943FA">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仿宋" w:eastAsia="仿宋" w:hAnsi="仿宋" w:cs="仿宋" w:hint="eastAsia"/>
          <w:sz w:val="28"/>
          <w:szCs w:val="28"/>
        </w:rPr>
        <w:t>愿意维护白鹭洲公园“筼筜印象”的统一品牌形象；承租建筑经营项目品牌标识为“筼筜印象＋商户名称”；</w:t>
      </w:r>
    </w:p>
    <w:p w:rsidR="00962444" w:rsidRDefault="007943FA">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不存在与厦门市政集团有限公司管理范围内资产涉及纠纷，且至招租项目信息发布前纠纷尚未解决的行为；</w:t>
      </w: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在全国企业信用信息公示系统上不存在不良信用记录；</w:t>
      </w: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未被列入厦门市国有企业或厦门市政集团有限公司承租信用体系负面清单；</w:t>
      </w: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法定代表人未被列入失信被执行人员名单；</w:t>
      </w:r>
    </w:p>
    <w:p w:rsidR="00962444" w:rsidRDefault="007943FA">
      <w:pPr>
        <w:spacing w:line="580" w:lineRule="exact"/>
        <w:ind w:firstLineChars="200" w:firstLine="536"/>
      </w:pPr>
      <w:r>
        <w:rPr>
          <w:rFonts w:ascii="Calibri" w:eastAsia="仿宋" w:hAnsi="Calibri" w:cs="Calibri" w:hint="eastAsia"/>
          <w:sz w:val="28"/>
          <w:szCs w:val="28"/>
        </w:rPr>
        <w:t>九、</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承诺不在白鹭洲公园片区内经营会所及其它违反国家政策、法令的项目；</w:t>
      </w: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十、</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承诺成交后签署附件包括租赁合同、承诺函等，完全接</w:t>
      </w:r>
      <w:r>
        <w:rPr>
          <w:rFonts w:ascii="Calibri" w:eastAsia="仿宋" w:hAnsi="Calibri" w:cs="Calibri" w:hint="eastAsia"/>
          <w:sz w:val="28"/>
          <w:szCs w:val="28"/>
        </w:rPr>
        <w:lastRenderedPageBreak/>
        <w:t>受附件条款不做更改；</w:t>
      </w:r>
    </w:p>
    <w:p w:rsidR="00962444" w:rsidRDefault="007943FA">
      <w:pPr>
        <w:pStyle w:val="a9"/>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竞得后，贵司发现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存在不符合上述承诺任一情形，贵司可有权取消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的竞价资格，竞价保证金不予退还；若在</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被确认为承租方后，贵司发现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存在不符合上述承诺任一情形，若租赁合同尚未签订，则贵司有权取消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履约保证金并有权要求</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承担违约责任。</w:t>
      </w:r>
    </w:p>
    <w:p w:rsidR="00962444" w:rsidRDefault="00962444">
      <w:pPr>
        <w:spacing w:line="580" w:lineRule="exact"/>
        <w:ind w:firstLineChars="200" w:firstLine="536"/>
        <w:rPr>
          <w:rFonts w:ascii="Calibri" w:eastAsia="仿宋" w:hAnsi="Calibri" w:cs="Calibri"/>
          <w:sz w:val="28"/>
          <w:szCs w:val="28"/>
        </w:rPr>
      </w:pP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962444" w:rsidRDefault="007943F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962444">
      <w:pPr>
        <w:pStyle w:val="a9"/>
        <w:rPr>
          <w:rFonts w:ascii="Calibri" w:eastAsia="仿宋" w:hAnsi="Calibri" w:cs="Calibri"/>
          <w:sz w:val="28"/>
          <w:szCs w:val="28"/>
        </w:rPr>
      </w:pPr>
    </w:p>
    <w:p w:rsidR="00962444" w:rsidRDefault="007943FA">
      <w:pPr>
        <w:pStyle w:val="a9"/>
        <w:rPr>
          <w:rFonts w:ascii="Calibri" w:eastAsia="仿宋" w:hAnsi="Calibri" w:cs="Calibri"/>
          <w:sz w:val="28"/>
          <w:szCs w:val="28"/>
        </w:rPr>
      </w:pPr>
      <w:r>
        <w:rPr>
          <w:rFonts w:ascii="Calibri" w:eastAsia="仿宋" w:hAnsi="Calibri" w:cs="Calibri" w:hint="eastAsia"/>
          <w:sz w:val="28"/>
          <w:szCs w:val="28"/>
        </w:rPr>
        <w:lastRenderedPageBreak/>
        <w:t>附件二：</w:t>
      </w:r>
    </w:p>
    <w:p w:rsidR="00962444" w:rsidRDefault="007943FA">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p w:rsidR="00962444" w:rsidRDefault="007943FA">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962444" w:rsidRDefault="007943FA">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962444" w:rsidRDefault="00962444">
      <w:pPr>
        <w:widowControl/>
        <w:shd w:val="clear" w:color="auto" w:fill="FFFFFF"/>
        <w:spacing w:line="440" w:lineRule="exact"/>
        <w:ind w:firstLine="480"/>
        <w:jc w:val="left"/>
        <w:rPr>
          <w:rFonts w:ascii="宋体" w:hAnsi="宋体" w:cs="宋体"/>
          <w:kern w:val="0"/>
          <w:sz w:val="24"/>
          <w:szCs w:val="24"/>
        </w:rPr>
      </w:pPr>
    </w:p>
    <w:p w:rsidR="00962444" w:rsidRDefault="007943FA">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962444" w:rsidRDefault="00962444">
      <w:pPr>
        <w:widowControl/>
        <w:shd w:val="clear" w:color="auto" w:fill="FFFFFF"/>
        <w:spacing w:line="440" w:lineRule="exact"/>
        <w:ind w:firstLineChars="200" w:firstLine="456"/>
        <w:jc w:val="left"/>
        <w:rPr>
          <w:rFonts w:ascii="宋体" w:hAnsi="宋体" w:cs="宋体"/>
          <w:kern w:val="0"/>
          <w:sz w:val="24"/>
          <w:szCs w:val="24"/>
        </w:rPr>
      </w:pP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962444" w:rsidRDefault="00962444">
      <w:pPr>
        <w:widowControl/>
        <w:shd w:val="clear" w:color="auto" w:fill="FFFFFF"/>
        <w:spacing w:line="440" w:lineRule="exact"/>
        <w:ind w:firstLineChars="200" w:firstLine="456"/>
        <w:jc w:val="left"/>
        <w:rPr>
          <w:rFonts w:ascii="宋体" w:hAnsi="宋体" w:cs="宋体"/>
          <w:kern w:val="0"/>
          <w:sz w:val="24"/>
          <w:szCs w:val="24"/>
        </w:rPr>
      </w:pP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三、租赁期限及装修优惠期：</w:t>
      </w: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、租赁期限从</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w:t>
      </w:r>
    </w:p>
    <w:p w:rsidR="00962444" w:rsidRDefault="007943FA">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、交付当年给予</w:t>
      </w:r>
      <w:r>
        <w:rPr>
          <w:rFonts w:ascii="宋体" w:hAnsi="宋体" w:cs="宋体" w:hint="eastAsia"/>
          <w:color w:val="FF0000"/>
          <w:kern w:val="0"/>
          <w:sz w:val="24"/>
          <w:szCs w:val="24"/>
        </w:rPr>
        <w:t>二</w:t>
      </w:r>
      <w:r>
        <w:rPr>
          <w:rFonts w:ascii="宋体" w:hAnsi="宋体" w:cs="宋体" w:hint="eastAsia"/>
          <w:kern w:val="0"/>
          <w:sz w:val="24"/>
          <w:szCs w:val="24"/>
        </w:rPr>
        <w:t>个月装修优惠期，装修优惠期为</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u w:val="single"/>
        </w:rPr>
        <w:t>日</w:t>
      </w:r>
      <w:r>
        <w:rPr>
          <w:rFonts w:ascii="宋体" w:hAnsi="宋体" w:cs="宋体" w:hint="eastAsia"/>
          <w:kern w:val="0"/>
          <w:sz w:val="24"/>
          <w:szCs w:val="24"/>
        </w:rPr>
        <w:t>至</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日。装修优惠范围限于租金，不包括管理费。</w:t>
      </w:r>
    </w:p>
    <w:p w:rsidR="00962444" w:rsidRDefault="007943FA">
      <w:pPr>
        <w:spacing w:line="440" w:lineRule="exact"/>
        <w:ind w:firstLine="480"/>
        <w:rPr>
          <w:rFonts w:ascii="宋体" w:hAnsi="宋体"/>
          <w:color w:val="00000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在同等条件下乙方享有优先承租权。乙方若有意愿续租，应在合同期满前三个月书面通知甲方，否则视为乙方放弃优先承租权。</w:t>
      </w:r>
    </w:p>
    <w:p w:rsidR="00962444" w:rsidRDefault="00962444">
      <w:pPr>
        <w:spacing w:line="440" w:lineRule="exact"/>
        <w:ind w:firstLine="480"/>
        <w:rPr>
          <w:rFonts w:ascii="宋体" w:hAnsi="宋体" w:cs="宋体"/>
          <w:color w:val="000000"/>
          <w:kern w:val="0"/>
          <w:sz w:val="24"/>
          <w:szCs w:val="24"/>
        </w:rPr>
      </w:pPr>
    </w:p>
    <w:p w:rsidR="00962444" w:rsidRDefault="007943FA">
      <w:pPr>
        <w:widowControl/>
        <w:numPr>
          <w:ilvl w:val="0"/>
          <w:numId w:val="2"/>
        </w:numPr>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租金、费用及交付方式：</w:t>
      </w:r>
    </w:p>
    <w:p w:rsidR="00962444" w:rsidRDefault="007943FA">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、房屋租金：首年月租金为人民币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元。合同第三年起，每年租金在前一年租金基础上递增</w:t>
      </w:r>
      <w:r>
        <w:rPr>
          <w:rFonts w:ascii="宋体" w:hAnsi="宋体" w:cs="宋体" w:hint="eastAsia"/>
          <w:color w:val="000000"/>
          <w:kern w:val="0"/>
          <w:sz w:val="24"/>
          <w:szCs w:val="24"/>
        </w:rPr>
        <w:t>3%</w:t>
      </w:r>
      <w:r>
        <w:rPr>
          <w:rFonts w:ascii="宋体" w:hAnsi="宋体" w:cs="宋体" w:hint="eastAsia"/>
          <w:color w:val="000000"/>
          <w:kern w:val="0"/>
          <w:sz w:val="24"/>
          <w:szCs w:val="24"/>
        </w:rPr>
        <w:t>。租金标准详见下表</w:t>
      </w:r>
      <w:r>
        <w:rPr>
          <w:rFonts w:ascii="宋体" w:hAnsi="宋体" w:cs="宋体" w:hint="eastAsia"/>
          <w:color w:val="000000"/>
          <w:kern w:val="0"/>
          <w:sz w:val="24"/>
          <w:szCs w:val="24"/>
        </w:rPr>
        <w:t>:</w:t>
      </w:r>
    </w:p>
    <w:tbl>
      <w:tblPr>
        <w:tblStyle w:val="aa"/>
        <w:tblW w:w="0" w:type="auto"/>
        <w:tblLook w:val="04A0" w:firstRow="1" w:lastRow="0" w:firstColumn="1" w:lastColumn="0" w:noHBand="0" w:noVBand="1"/>
      </w:tblPr>
      <w:tblGrid>
        <w:gridCol w:w="2092"/>
        <w:gridCol w:w="1695"/>
        <w:gridCol w:w="1703"/>
        <w:gridCol w:w="1703"/>
        <w:gridCol w:w="1663"/>
      </w:tblGrid>
      <w:tr w:rsidR="00962444">
        <w:tc>
          <w:tcPr>
            <w:tcW w:w="2154" w:type="dxa"/>
            <w:vAlign w:val="center"/>
          </w:tcPr>
          <w:p w:rsidR="00962444" w:rsidRDefault="007943FA">
            <w:pPr>
              <w:spacing w:line="440" w:lineRule="exact"/>
              <w:ind w:firstLine="48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租赁时间</w:t>
            </w:r>
          </w:p>
        </w:tc>
        <w:tc>
          <w:tcPr>
            <w:tcW w:w="1734" w:type="dxa"/>
            <w:vAlign w:val="center"/>
          </w:tcPr>
          <w:p w:rsidR="00962444" w:rsidRDefault="007943FA">
            <w:pPr>
              <w:spacing w:line="44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月租金</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元</w:t>
            </w:r>
            <w:r>
              <w:rPr>
                <w:rFonts w:ascii="仿宋" w:eastAsia="仿宋" w:hAnsi="仿宋" w:cs="仿宋" w:hint="eastAsia"/>
                <w:color w:val="000000"/>
                <w:kern w:val="0"/>
                <w:sz w:val="24"/>
                <w:szCs w:val="24"/>
              </w:rPr>
              <w:t>)</w:t>
            </w:r>
          </w:p>
        </w:tc>
        <w:tc>
          <w:tcPr>
            <w:tcW w:w="1743" w:type="dxa"/>
            <w:vAlign w:val="center"/>
          </w:tcPr>
          <w:p w:rsidR="00962444" w:rsidRDefault="007943FA">
            <w:pPr>
              <w:spacing w:line="44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季度租金</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元</w:t>
            </w:r>
            <w:r>
              <w:rPr>
                <w:rFonts w:ascii="仿宋" w:eastAsia="仿宋" w:hAnsi="仿宋" w:cs="仿宋" w:hint="eastAsia"/>
                <w:color w:val="000000"/>
                <w:kern w:val="0"/>
                <w:sz w:val="24"/>
                <w:szCs w:val="24"/>
              </w:rPr>
              <w:t>)</w:t>
            </w:r>
          </w:p>
        </w:tc>
        <w:tc>
          <w:tcPr>
            <w:tcW w:w="1743" w:type="dxa"/>
            <w:vAlign w:val="center"/>
          </w:tcPr>
          <w:p w:rsidR="00962444" w:rsidRDefault="007943FA">
            <w:pPr>
              <w:spacing w:line="44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年租金</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元</w:t>
            </w:r>
            <w:r>
              <w:rPr>
                <w:rFonts w:ascii="仿宋" w:eastAsia="仿宋" w:hAnsi="仿宋" w:cs="仿宋" w:hint="eastAsia"/>
                <w:color w:val="000000"/>
                <w:kern w:val="0"/>
                <w:sz w:val="24"/>
                <w:szCs w:val="24"/>
              </w:rPr>
              <w:t>)</w:t>
            </w:r>
          </w:p>
        </w:tc>
        <w:tc>
          <w:tcPr>
            <w:tcW w:w="1710" w:type="dxa"/>
            <w:vAlign w:val="center"/>
          </w:tcPr>
          <w:p w:rsidR="00962444" w:rsidRDefault="007943FA">
            <w:pPr>
              <w:spacing w:line="440" w:lineRule="exact"/>
              <w:ind w:firstLine="48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备注</w:t>
            </w: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rPr>
            </w:pPr>
          </w:p>
        </w:tc>
        <w:tc>
          <w:tcPr>
            <w:tcW w:w="1734" w:type="dxa"/>
            <w:vAlign w:val="center"/>
          </w:tcPr>
          <w:p w:rsidR="00962444" w:rsidRDefault="00962444">
            <w:pPr>
              <w:spacing w:line="440" w:lineRule="exact"/>
              <w:ind w:firstLine="480"/>
              <w:rPr>
                <w:rFonts w:ascii="仿宋" w:eastAsia="仿宋" w:hAnsi="仿宋" w:cs="仿宋"/>
                <w:color w:val="000000"/>
                <w:kern w:val="0"/>
                <w:sz w:val="24"/>
                <w:szCs w:val="24"/>
              </w:rPr>
            </w:pPr>
          </w:p>
        </w:tc>
        <w:tc>
          <w:tcPr>
            <w:tcW w:w="1743" w:type="dxa"/>
            <w:vAlign w:val="center"/>
          </w:tcPr>
          <w:p w:rsidR="00962444" w:rsidRDefault="00962444">
            <w:pPr>
              <w:spacing w:line="440" w:lineRule="exact"/>
              <w:ind w:firstLine="480"/>
              <w:rPr>
                <w:rFonts w:ascii="仿宋" w:eastAsia="仿宋" w:hAnsi="仿宋" w:cs="仿宋"/>
                <w:color w:val="000000"/>
                <w:kern w:val="0"/>
                <w:sz w:val="24"/>
                <w:szCs w:val="24"/>
              </w:rPr>
            </w:pPr>
          </w:p>
        </w:tc>
        <w:tc>
          <w:tcPr>
            <w:tcW w:w="1743" w:type="dxa"/>
            <w:vAlign w:val="center"/>
          </w:tcPr>
          <w:p w:rsidR="00962444" w:rsidRDefault="00962444">
            <w:pPr>
              <w:spacing w:line="440" w:lineRule="exact"/>
              <w:ind w:firstLine="480"/>
              <w:rPr>
                <w:rFonts w:ascii="仿宋" w:eastAsia="仿宋" w:hAnsi="仿宋" w:cs="仿宋"/>
                <w:color w:val="000000"/>
                <w:kern w:val="0"/>
                <w:sz w:val="24"/>
                <w:szCs w:val="24"/>
              </w:rPr>
            </w:pPr>
          </w:p>
        </w:tc>
        <w:tc>
          <w:tcPr>
            <w:tcW w:w="1710" w:type="dxa"/>
          </w:tcPr>
          <w:p w:rsidR="00962444" w:rsidRDefault="00962444">
            <w:pPr>
              <w:spacing w:line="440" w:lineRule="exact"/>
              <w:rPr>
                <w:rFonts w:ascii="仿宋" w:eastAsia="仿宋" w:hAnsi="仿宋" w:cs="仿宋"/>
                <w:color w:val="000000"/>
                <w:kern w:val="0"/>
                <w:sz w:val="24"/>
                <w:szCs w:val="24"/>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ind w:firstLine="480"/>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ind w:firstLine="480"/>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ind w:firstLine="480"/>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r w:rsidR="00962444">
        <w:tc>
          <w:tcPr>
            <w:tcW w:w="215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34"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43" w:type="dxa"/>
            <w:vAlign w:val="center"/>
          </w:tcPr>
          <w:p w:rsidR="00962444" w:rsidRDefault="00962444">
            <w:pPr>
              <w:spacing w:line="440" w:lineRule="exact"/>
              <w:jc w:val="center"/>
              <w:rPr>
                <w:rFonts w:ascii="仿宋" w:eastAsia="仿宋" w:hAnsi="仿宋" w:cs="仿宋"/>
                <w:color w:val="000000"/>
                <w:kern w:val="0"/>
                <w:sz w:val="24"/>
                <w:szCs w:val="24"/>
                <w:highlight w:val="yellow"/>
              </w:rPr>
            </w:pPr>
          </w:p>
        </w:tc>
        <w:tc>
          <w:tcPr>
            <w:tcW w:w="1710" w:type="dxa"/>
          </w:tcPr>
          <w:p w:rsidR="00962444" w:rsidRDefault="00962444">
            <w:pPr>
              <w:spacing w:line="440" w:lineRule="exact"/>
              <w:jc w:val="center"/>
              <w:rPr>
                <w:rFonts w:ascii="仿宋" w:eastAsia="仿宋" w:hAnsi="仿宋" w:cs="仿宋"/>
                <w:color w:val="000000"/>
                <w:kern w:val="0"/>
                <w:sz w:val="24"/>
                <w:szCs w:val="24"/>
                <w:highlight w:val="yellow"/>
              </w:rPr>
            </w:pPr>
          </w:p>
        </w:tc>
      </w:tr>
    </w:tbl>
    <w:p w:rsidR="00962444" w:rsidRDefault="007943FA">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、租金每季度一付，每季度租金应于当期计租期开始日之前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日内完成支付。</w:t>
      </w:r>
    </w:p>
    <w:p w:rsidR="00962444" w:rsidRDefault="007943FA">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元，每月</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元，按季度支付，</w:t>
      </w:r>
      <w:r>
        <w:rPr>
          <w:rFonts w:ascii="宋体" w:hAnsi="宋体" w:cs="宋体" w:hint="eastAsia"/>
          <w:color w:val="000000"/>
          <w:kern w:val="0"/>
          <w:sz w:val="24"/>
          <w:szCs w:val="24"/>
        </w:rPr>
        <w:t>支付时间与租金相同</w:t>
      </w:r>
      <w:r>
        <w:rPr>
          <w:rFonts w:ascii="宋体" w:hAnsi="宋体" w:cs="宋体" w:hint="eastAsia"/>
          <w:color w:val="000000"/>
          <w:kern w:val="0"/>
          <w:sz w:val="24"/>
          <w:szCs w:val="24"/>
        </w:rPr>
        <w:t>。</w:t>
      </w:r>
    </w:p>
    <w:p w:rsidR="00962444" w:rsidRDefault="007943FA">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w:t>
      </w:r>
      <w:r>
        <w:rPr>
          <w:rFonts w:ascii="宋体" w:hAnsi="宋体" w:cs="宋体" w:hint="eastAsia"/>
          <w:color w:val="FF0000"/>
          <w:kern w:val="0"/>
          <w:sz w:val="24"/>
          <w:szCs w:val="24"/>
        </w:rPr>
        <w:t>10</w:t>
      </w:r>
      <w:r>
        <w:rPr>
          <w:rFonts w:ascii="宋体" w:hAnsi="宋体" w:cs="宋体" w:hint="eastAsia"/>
          <w:color w:val="FF0000"/>
          <w:kern w:val="0"/>
          <w:sz w:val="24"/>
          <w:szCs w:val="24"/>
        </w:rPr>
        <w:t>日</w:t>
      </w:r>
      <w:r>
        <w:rPr>
          <w:rFonts w:ascii="宋体" w:hAnsi="宋体" w:cs="宋体" w:hint="eastAsia"/>
          <w:color w:val="000000"/>
          <w:kern w:val="0"/>
          <w:sz w:val="24"/>
          <w:szCs w:val="24"/>
        </w:rPr>
        <w:t>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个月租金作为</w:t>
      </w:r>
      <w:r>
        <w:rPr>
          <w:rFonts w:ascii="宋体" w:hAnsi="宋体" w:cs="宋体" w:hint="eastAsia"/>
          <w:color w:val="000000"/>
          <w:kern w:val="0"/>
          <w:sz w:val="24"/>
          <w:szCs w:val="24"/>
        </w:rPr>
        <w:t>房屋</w:t>
      </w:r>
      <w:r>
        <w:rPr>
          <w:rFonts w:ascii="宋体" w:hAnsi="宋体" w:cs="宋体" w:hint="eastAsia"/>
          <w:color w:val="000000"/>
          <w:kern w:val="0"/>
          <w:sz w:val="24"/>
          <w:szCs w:val="24"/>
        </w:rPr>
        <w:t>押金。</w:t>
      </w:r>
    </w:p>
    <w:p w:rsidR="00962444" w:rsidRDefault="007943FA">
      <w:pPr>
        <w:widowControl/>
        <w:spacing w:before="80" w:line="420" w:lineRule="exact"/>
        <w:ind w:firstLineChars="200" w:firstLine="456"/>
        <w:jc w:val="left"/>
        <w:rPr>
          <w:rFonts w:ascii="宋体"/>
          <w:color w:val="FF0000"/>
          <w:sz w:val="24"/>
        </w:rPr>
      </w:pPr>
      <w:r>
        <w:rPr>
          <w:rFonts w:ascii="宋体" w:hAnsi="宋体" w:cs="宋体" w:hint="eastAsia"/>
          <w:color w:val="000000"/>
          <w:kern w:val="0"/>
          <w:sz w:val="24"/>
          <w:szCs w:val="24"/>
        </w:rPr>
        <w:t>5</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日内付清，超出部分甲方在收到上述款项</w:t>
      </w:r>
      <w:r>
        <w:rPr>
          <w:rFonts w:ascii="宋体" w:hint="eastAsia"/>
          <w:color w:val="FF0000"/>
          <w:sz w:val="24"/>
          <w:u w:val="single"/>
        </w:rPr>
        <w:t>_10_</w:t>
      </w:r>
      <w:r>
        <w:rPr>
          <w:rFonts w:ascii="宋体" w:hint="eastAsia"/>
          <w:color w:val="FF0000"/>
          <w:sz w:val="24"/>
        </w:rPr>
        <w:t>工作日内退给乙方。</w:t>
      </w:r>
    </w:p>
    <w:p w:rsidR="00962444" w:rsidRDefault="007943FA">
      <w:pPr>
        <w:widowControl/>
        <w:spacing w:before="80" w:line="420" w:lineRule="exact"/>
        <w:ind w:firstLineChars="200" w:firstLine="456"/>
        <w:jc w:val="left"/>
        <w:rPr>
          <w:rFonts w:ascii="宋体" w:hAnsi="宋体" w:cs="宋体"/>
          <w:kern w:val="0"/>
          <w:sz w:val="24"/>
          <w:szCs w:val="24"/>
        </w:rPr>
      </w:pPr>
      <w:r>
        <w:rPr>
          <w:rFonts w:ascii="宋体" w:hint="eastAsia"/>
          <w:color w:val="FF0000"/>
          <w:sz w:val="24"/>
        </w:rPr>
        <w:t>6</w:t>
      </w:r>
      <w:r>
        <w:rPr>
          <w:rFonts w:ascii="宋体" w:hint="eastAsia"/>
          <w:color w:val="FF0000"/>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962444" w:rsidRDefault="00962444">
      <w:pPr>
        <w:widowControl/>
        <w:spacing w:before="80" w:line="420" w:lineRule="exact"/>
        <w:ind w:firstLineChars="200" w:firstLine="456"/>
        <w:jc w:val="left"/>
        <w:rPr>
          <w:rFonts w:ascii="宋体" w:hAnsi="宋体" w:cs="宋体"/>
          <w:color w:val="000000"/>
          <w:kern w:val="0"/>
          <w:sz w:val="24"/>
          <w:szCs w:val="24"/>
        </w:rPr>
      </w:pPr>
    </w:p>
    <w:p w:rsidR="00962444" w:rsidRDefault="007943FA">
      <w:pPr>
        <w:widowControl/>
        <w:shd w:val="clear" w:color="auto" w:fill="FFFFFF"/>
        <w:spacing w:line="42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962444" w:rsidRDefault="00962444">
      <w:pPr>
        <w:widowControl/>
        <w:shd w:val="clear" w:color="auto" w:fill="FFFFFF"/>
        <w:spacing w:line="420" w:lineRule="exact"/>
        <w:ind w:firstLine="480"/>
        <w:jc w:val="left"/>
        <w:rPr>
          <w:rFonts w:ascii="宋体" w:hAnsi="宋体" w:cs="宋体"/>
          <w:kern w:val="0"/>
          <w:sz w:val="24"/>
          <w:szCs w:val="24"/>
        </w:rPr>
      </w:pP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、乙方应在法律、法规许可的范围内使用该房屋。未经甲方同意，乙方不得改变、扩大房屋用途。若乙方需要改变租赁场所用途，</w:t>
      </w:r>
      <w:r>
        <w:rPr>
          <w:rFonts w:ascii="宋体" w:hAnsi="宋体" w:cs="宋体" w:hint="eastAsia"/>
          <w:bCs/>
          <w:color w:val="000000"/>
          <w:kern w:val="0"/>
          <w:sz w:val="24"/>
          <w:szCs w:val="24"/>
        </w:rPr>
        <w:t>应向甲方提出书面申请，</w:t>
      </w:r>
      <w:r>
        <w:rPr>
          <w:rFonts w:ascii="宋体" w:hAnsi="宋体" w:cs="宋体" w:hint="eastAsia"/>
          <w:kern w:val="0"/>
          <w:sz w:val="24"/>
          <w:szCs w:val="24"/>
        </w:rPr>
        <w:t>经甲方书面同意后，乙方应按有关法律法规、政策规定自行办理相关审批手续，合理、合法的利用房屋，并将相关批准文件复印一份给甲方备案，所发生的费用乙方自理；若未经甲方书面同意和法定程序批准，乙方自行改变租赁场所用途的，由乙方承担一切经济和法律责任，与甲方无关。若由此给甲方造成损失的，乙方应予以全额赔偿。</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w:t>
      </w:r>
      <w:r>
        <w:rPr>
          <w:rFonts w:ascii="宋体" w:hAnsi="宋体" w:cs="宋体" w:hint="eastAsia"/>
          <w:kern w:val="0"/>
          <w:sz w:val="24"/>
          <w:szCs w:val="24"/>
        </w:rPr>
        <w:t>理经营所需的证照及手续。</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、乙方承诺在经营过程中无明火、无油烟，维护公园环境卫生。</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、乙方已了解清楚包括消防手续在内的租赁场所各方面的状况且无异议，乙方应根据《中华人民共和国消防法》及相关法律法规</w:t>
      </w:r>
      <w:r>
        <w:rPr>
          <w:rFonts w:ascii="宋体" w:hAnsi="宋体" w:cs="宋体" w:hint="eastAsia"/>
          <w:kern w:val="0"/>
          <w:sz w:val="24"/>
          <w:szCs w:val="24"/>
        </w:rPr>
        <w:t>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962444" w:rsidRDefault="007943FA">
      <w:pPr>
        <w:adjustRightInd w:val="0"/>
        <w:snapToGrid w:val="0"/>
        <w:spacing w:line="420" w:lineRule="exact"/>
        <w:ind w:firstLineChars="200" w:firstLine="456"/>
        <w:rPr>
          <w:rFonts w:ascii="宋体" w:hAnsi="宋体"/>
          <w:color w:val="000000"/>
          <w:sz w:val="24"/>
          <w:szCs w:val="24"/>
          <w:lang w:bidi="ar"/>
        </w:rPr>
      </w:pPr>
      <w:r>
        <w:rPr>
          <w:rFonts w:ascii="宋体" w:hAnsi="宋体" w:cs="宋体"/>
          <w:color w:val="000000"/>
          <w:sz w:val="24"/>
          <w:szCs w:val="24"/>
          <w:lang w:bidi="ar"/>
        </w:rPr>
        <w:t>7</w:t>
      </w:r>
      <w:r>
        <w:rPr>
          <w:rFonts w:ascii="宋体" w:hAnsi="宋体" w:cs="宋体" w:hint="eastAsia"/>
          <w:color w:val="000000"/>
          <w:sz w:val="24"/>
          <w:szCs w:val="24"/>
          <w:lang w:bidi="ar"/>
        </w:rPr>
        <w:t>、乙方不得在片区内经营会所及其它违反国家政策、法令的项目</w:t>
      </w:r>
      <w:r>
        <w:rPr>
          <w:rFonts w:ascii="宋体" w:hAnsi="宋体" w:hint="eastAsia"/>
          <w:color w:val="000000"/>
          <w:sz w:val="24"/>
          <w:szCs w:val="24"/>
          <w:lang w:bidi="ar"/>
        </w:rPr>
        <w:t>；</w:t>
      </w:r>
    </w:p>
    <w:p w:rsidR="00962444" w:rsidRDefault="007943FA">
      <w:pPr>
        <w:widowControl/>
        <w:adjustRightInd w:val="0"/>
        <w:snapToGrid w:val="0"/>
        <w:spacing w:line="420" w:lineRule="exact"/>
        <w:ind w:firstLineChars="200" w:firstLine="456"/>
        <w:jc w:val="left"/>
        <w:rPr>
          <w:rFonts w:ascii="宋体" w:hAnsi="宋体"/>
          <w:sz w:val="24"/>
          <w:szCs w:val="24"/>
          <w:lang w:bidi="ar"/>
        </w:rPr>
      </w:pPr>
      <w:r>
        <w:rPr>
          <w:rFonts w:ascii="宋体" w:hAnsi="宋体"/>
          <w:sz w:val="24"/>
          <w:szCs w:val="24"/>
          <w:lang w:bidi="ar"/>
        </w:rPr>
        <w:t>8</w:t>
      </w:r>
      <w:r>
        <w:rPr>
          <w:rFonts w:ascii="宋体" w:hAnsi="宋体" w:hint="eastAsia"/>
          <w:sz w:val="24"/>
          <w:szCs w:val="24"/>
          <w:lang w:bidi="ar"/>
        </w:rPr>
        <w:t>、乙方承诺在押金被没收后，及时进行补足。</w:t>
      </w:r>
    </w:p>
    <w:p w:rsidR="00962444" w:rsidRDefault="007943FA">
      <w:pPr>
        <w:widowControl/>
        <w:adjustRightInd w:val="0"/>
        <w:snapToGrid w:val="0"/>
        <w:spacing w:line="420" w:lineRule="exact"/>
        <w:ind w:firstLineChars="200" w:firstLine="456"/>
        <w:jc w:val="left"/>
        <w:rPr>
          <w:rFonts w:ascii="宋体" w:hAnsi="宋体"/>
          <w:sz w:val="24"/>
          <w:szCs w:val="24"/>
          <w:lang w:bidi="ar"/>
        </w:rPr>
      </w:pPr>
      <w:r>
        <w:rPr>
          <w:rFonts w:ascii="宋体" w:hAnsi="宋体"/>
          <w:sz w:val="24"/>
          <w:szCs w:val="24"/>
          <w:lang w:bidi="ar"/>
        </w:rPr>
        <w:t>9</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包含并不仅限于物业管理费、水电费、电话费、煤气、闭路电视费、宽带网费用等。若是甲方代缴的费用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w:t>
      </w:r>
      <w:r>
        <w:rPr>
          <w:rFonts w:ascii="宋体" w:hAnsi="宋体" w:hint="eastAsia"/>
          <w:sz w:val="24"/>
          <w:szCs w:val="24"/>
          <w:lang w:bidi="ar"/>
        </w:rPr>
        <w:t xml:space="preserve">  </w:t>
      </w:r>
    </w:p>
    <w:p w:rsidR="00962444" w:rsidRDefault="007943FA">
      <w:pPr>
        <w:widowControl/>
        <w:adjustRightInd w:val="0"/>
        <w:snapToGrid w:val="0"/>
        <w:spacing w:line="420" w:lineRule="exact"/>
        <w:ind w:firstLineChars="200" w:firstLine="456"/>
        <w:jc w:val="left"/>
        <w:rPr>
          <w:rFonts w:ascii="宋体" w:hAnsi="宋体"/>
          <w:sz w:val="24"/>
          <w:szCs w:val="24"/>
          <w:lang w:bidi="ar"/>
        </w:rPr>
      </w:pPr>
      <w:r>
        <w:rPr>
          <w:rFonts w:ascii="宋体" w:hAnsi="宋体"/>
          <w:sz w:val="24"/>
          <w:szCs w:val="24"/>
          <w:lang w:bidi="ar"/>
        </w:rPr>
        <w:t>10</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962444" w:rsidRDefault="007943FA">
      <w:pPr>
        <w:widowControl/>
        <w:adjustRightInd w:val="0"/>
        <w:snapToGrid w:val="0"/>
        <w:spacing w:line="420" w:lineRule="exact"/>
        <w:ind w:firstLineChars="200" w:firstLine="456"/>
        <w:jc w:val="left"/>
        <w:rPr>
          <w:rFonts w:ascii="宋体" w:hAnsi="宋体"/>
          <w:sz w:val="24"/>
          <w:szCs w:val="24"/>
          <w:lang w:bidi="ar"/>
        </w:rPr>
      </w:pPr>
      <w:r>
        <w:rPr>
          <w:rFonts w:ascii="宋体" w:hAnsi="宋体"/>
          <w:sz w:val="24"/>
          <w:szCs w:val="24"/>
          <w:lang w:bidi="ar"/>
        </w:rPr>
        <w:t>11</w:t>
      </w:r>
      <w:r>
        <w:rPr>
          <w:rFonts w:ascii="宋体" w:hAnsi="宋体" w:hint="eastAsia"/>
          <w:sz w:val="24"/>
          <w:szCs w:val="24"/>
          <w:lang w:bidi="ar"/>
        </w:rPr>
        <w:t>、乙方愿意维护白鹭洲公园“筼筜印象”的统一品牌形象；承租建筑经营项目品牌标识为“筼筜印象＋商户名称”；</w:t>
      </w:r>
    </w:p>
    <w:p w:rsidR="00962444" w:rsidRDefault="007943FA">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12</w:t>
      </w:r>
      <w:r>
        <w:rPr>
          <w:rFonts w:ascii="宋体" w:hAnsi="宋体" w:hint="eastAsia"/>
          <w:sz w:val="24"/>
          <w:szCs w:val="24"/>
          <w:lang w:bidi="ar"/>
        </w:rPr>
        <w:t>、房屋内甲方未搬离的设施设备及物品（以双方确认的清单为准）由乙方负责保管，乙方可在设施设备及物品</w:t>
      </w:r>
      <w:r>
        <w:rPr>
          <w:rFonts w:ascii="宋体" w:hAnsi="宋体" w:hint="eastAsia"/>
          <w:sz w:val="24"/>
          <w:szCs w:val="24"/>
          <w:lang w:bidi="ar"/>
        </w:rPr>
        <w:t>的限定用途范围内合理使用并自行承担维护费用。若因乙方使用或保管不当造成设施设备及物品损坏的，乙方负责维修或照价赔偿，承租期结束后归还甲方。</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、若乙方在租赁期间内拟对</w:t>
      </w:r>
      <w:r>
        <w:rPr>
          <w:rFonts w:ascii="宋体" w:hAnsi="宋体" w:cs="宋体" w:hint="eastAsia"/>
          <w:kern w:val="0"/>
          <w:sz w:val="24"/>
          <w:szCs w:val="24"/>
        </w:rPr>
        <w:t>房屋</w:t>
      </w:r>
      <w:r>
        <w:rPr>
          <w:rFonts w:ascii="宋体" w:hAnsi="宋体" w:cs="宋体" w:hint="eastAsia"/>
          <w:kern w:val="0"/>
          <w:sz w:val="24"/>
          <w:szCs w:val="24"/>
        </w:rPr>
        <w:t>进行装修</w:t>
      </w:r>
      <w:r>
        <w:rPr>
          <w:rFonts w:ascii="宋体" w:hAnsi="宋体" w:cs="宋体" w:hint="eastAsia"/>
          <w:kern w:val="0"/>
          <w:sz w:val="24"/>
          <w:szCs w:val="24"/>
        </w:rPr>
        <w:t>，</w:t>
      </w:r>
      <w:r>
        <w:rPr>
          <w:rFonts w:ascii="宋体" w:hAnsi="宋体" w:cs="宋体" w:hint="eastAsia"/>
          <w:kern w:val="0"/>
          <w:sz w:val="24"/>
          <w:szCs w:val="24"/>
        </w:rPr>
        <w:t>须</w:t>
      </w:r>
      <w:r>
        <w:rPr>
          <w:rFonts w:ascii="宋体" w:hAnsi="宋体" w:cs="宋体" w:hint="eastAsia"/>
          <w:kern w:val="0"/>
          <w:sz w:val="24"/>
          <w:szCs w:val="24"/>
        </w:rPr>
        <w:t>向</w:t>
      </w:r>
      <w:r>
        <w:rPr>
          <w:rFonts w:ascii="宋体" w:hAnsi="宋体" w:cs="宋体" w:hint="eastAsia"/>
          <w:kern w:val="0"/>
          <w:sz w:val="24"/>
          <w:szCs w:val="24"/>
        </w:rPr>
        <w:t>甲方提出书面中请，</w:t>
      </w:r>
      <w:r>
        <w:rPr>
          <w:rFonts w:ascii="宋体" w:hAnsi="宋体" w:cs="宋体" w:hint="eastAsia"/>
          <w:kern w:val="0"/>
          <w:sz w:val="24"/>
          <w:szCs w:val="24"/>
        </w:rPr>
        <w:t>装修</w:t>
      </w:r>
      <w:r>
        <w:rPr>
          <w:rFonts w:ascii="宋体" w:hAnsi="宋体" w:cs="宋体" w:hint="eastAsia"/>
          <w:kern w:val="0"/>
          <w:sz w:val="24"/>
          <w:szCs w:val="24"/>
        </w:rPr>
        <w:t>方案经甲方同意并预交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万元装修押金后方可实施。乙方</w:t>
      </w:r>
      <w:r>
        <w:rPr>
          <w:rFonts w:ascii="宋体" w:hAnsi="宋体" w:cs="宋体" w:hint="eastAsia"/>
          <w:kern w:val="0"/>
          <w:sz w:val="24"/>
          <w:szCs w:val="24"/>
        </w:rPr>
        <w:t>应</w:t>
      </w:r>
      <w:r>
        <w:rPr>
          <w:rFonts w:ascii="宋体" w:hAnsi="宋体" w:cs="宋体" w:hint="eastAsia"/>
          <w:kern w:val="0"/>
          <w:sz w:val="24"/>
          <w:szCs w:val="24"/>
        </w:rPr>
        <w:t>按规定办理相关手续并报有关部门核准。乙方不得损坏房屋，不得改变房屋的结构，不得设置对房屋结构有影响的设备。对未经甲方同意，乙方擅自实施的装修行为，或乙方在自行装修过程中造成房屋（包括设备设施）损毁，影响房屋安全的，乙方应负责恢复原状，并</w:t>
      </w:r>
      <w:r>
        <w:rPr>
          <w:rFonts w:ascii="宋体" w:hAnsi="宋体" w:cs="宋体" w:hint="eastAsia"/>
          <w:kern w:val="0"/>
          <w:sz w:val="24"/>
          <w:szCs w:val="24"/>
        </w:rPr>
        <w:t>对由此给甲方造成的经济损失承担赔偿责任。</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、房屋为临时建筑，乙方应充分了解房屋的现状、性质、承租年限等因素。因政府需要收回房屋或地震、强台风及其它不可抗力因素造成房屋损失，甲方不负责赔偿乙方的任何损失。</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962444" w:rsidRDefault="00962444">
      <w:pPr>
        <w:widowControl/>
        <w:shd w:val="clear" w:color="auto" w:fill="FFFFFF"/>
        <w:spacing w:line="420" w:lineRule="exact"/>
        <w:ind w:firstLineChars="200" w:firstLine="456"/>
        <w:jc w:val="left"/>
        <w:rPr>
          <w:rFonts w:ascii="宋体" w:hAnsi="宋体" w:cs="宋体"/>
          <w:kern w:val="0"/>
          <w:sz w:val="24"/>
          <w:szCs w:val="24"/>
        </w:rPr>
      </w:pP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hint="eastAsia"/>
          <w:kern w:val="0"/>
          <w:sz w:val="24"/>
          <w:szCs w:val="24"/>
        </w:rPr>
        <w:t>八、房屋转租</w:t>
      </w:r>
    </w:p>
    <w:p w:rsidR="00962444" w:rsidRDefault="007943FA">
      <w:pPr>
        <w:widowControl/>
        <w:shd w:val="clear" w:color="auto" w:fill="FFFFFF"/>
        <w:spacing w:line="42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962444" w:rsidRDefault="00962444">
      <w:pPr>
        <w:widowControl/>
        <w:shd w:val="clear" w:color="auto" w:fill="FFFFFF"/>
        <w:spacing w:line="420" w:lineRule="exact"/>
        <w:ind w:firstLine="420"/>
        <w:jc w:val="left"/>
        <w:rPr>
          <w:rFonts w:ascii="宋体" w:hAnsi="宋体" w:cs="宋体"/>
          <w:color w:val="000000"/>
          <w:kern w:val="0"/>
          <w:sz w:val="24"/>
          <w:szCs w:val="24"/>
        </w:rPr>
      </w:pPr>
    </w:p>
    <w:p w:rsidR="00962444" w:rsidRDefault="007943FA">
      <w:pPr>
        <w:widowControl/>
        <w:numPr>
          <w:ilvl w:val="0"/>
          <w:numId w:val="3"/>
        </w:numPr>
        <w:shd w:val="clear" w:color="auto" w:fill="FFFFFF"/>
        <w:spacing w:line="42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天内将租赁房屋按现状交付给乙方。</w:t>
      </w:r>
    </w:p>
    <w:p w:rsidR="00962444" w:rsidRDefault="007943FA">
      <w:pPr>
        <w:widowControl/>
        <w:shd w:val="clear" w:color="auto" w:fill="FFFFFF"/>
        <w:spacing w:line="42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甲方自行开锁收回承租房屋，乙方遗留、存放在租赁场所内的货物或任何物品视为乙方的抛弃物</w:t>
      </w:r>
      <w:r>
        <w:rPr>
          <w:rFonts w:ascii="宋体" w:hAnsi="宋体" w:cs="宋体" w:hint="eastAsia"/>
          <w:color w:val="000000"/>
          <w:kern w:val="0"/>
          <w:sz w:val="24"/>
          <w:szCs w:val="24"/>
        </w:rPr>
        <w:t>，甲方有权任意处置而不承担任何赔偿责任；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962444" w:rsidRDefault="00962444">
      <w:pPr>
        <w:widowControl/>
        <w:shd w:val="clear" w:color="auto" w:fill="FFFFFF"/>
        <w:spacing w:line="420" w:lineRule="exact"/>
        <w:jc w:val="left"/>
        <w:rPr>
          <w:rFonts w:ascii="宋体" w:hAnsi="宋体" w:cs="宋体"/>
          <w:kern w:val="0"/>
          <w:sz w:val="24"/>
          <w:szCs w:val="24"/>
        </w:rPr>
      </w:pP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w:t>
      </w:r>
      <w:r>
        <w:rPr>
          <w:rFonts w:ascii="宋体" w:hAnsi="宋体" w:cs="宋体" w:hint="eastAsia"/>
          <w:color w:val="000000"/>
          <w:kern w:val="0"/>
          <w:sz w:val="24"/>
          <w:szCs w:val="24"/>
        </w:rPr>
        <w:t>括但不限于：土地补偿</w:t>
      </w:r>
      <w:r>
        <w:rPr>
          <w:rFonts w:ascii="宋体" w:hAnsi="宋体" w:cs="宋体" w:hint="eastAsia"/>
          <w:color w:val="000000"/>
          <w:kern w:val="0"/>
          <w:sz w:val="24"/>
          <w:szCs w:val="24"/>
        </w:rPr>
        <w:lastRenderedPageBreak/>
        <w:t>费、房屋补偿费、房屋装修补偿费，附属物补偿费，搬迁补助费、经营损失补偿费、人员安置补偿费等）全部归</w:t>
      </w:r>
      <w:r>
        <w:rPr>
          <w:rFonts w:ascii="宋体" w:hAnsi="宋体" w:cs="宋体" w:hint="eastAsia"/>
          <w:kern w:val="0"/>
          <w:sz w:val="24"/>
          <w:szCs w:val="24"/>
        </w:rPr>
        <w:t>甲方所有。</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乙方自行装修的，甲方应补偿乙方剩余租期内的装修损失，但乙方违反本合同有关装修约定的除外。甲方不补偿乙方其他损失，包括合同未履行部分的预期经营收入损失等。</w:t>
      </w: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962444" w:rsidRDefault="00962444">
      <w:pPr>
        <w:widowControl/>
        <w:shd w:val="clear" w:color="auto" w:fill="FFFFFF"/>
        <w:spacing w:line="420" w:lineRule="exact"/>
        <w:ind w:firstLine="420"/>
        <w:jc w:val="left"/>
        <w:rPr>
          <w:rFonts w:ascii="宋体" w:hAnsi="宋体" w:cs="宋体"/>
          <w:kern w:val="0"/>
          <w:sz w:val="24"/>
          <w:szCs w:val="24"/>
        </w:rPr>
      </w:pP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、乙方有下列情形之一的，甲方有权解除合同，收回房屋，没收押金，造成甲方损失的，由乙方负责赔偿，乙方因合同解除所遭受的一切损失均由乙方自行承担，甲方不予任何补偿：</w:t>
      </w: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）未经甲方许可，超出、变更本合同规定范围经营的；</w:t>
      </w: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w:t>
      </w:r>
      <w:r>
        <w:rPr>
          <w:rFonts w:ascii="宋体" w:hAnsi="宋体" w:cs="宋体" w:hint="eastAsia"/>
          <w:kern w:val="0"/>
          <w:sz w:val="24"/>
          <w:szCs w:val="24"/>
        </w:rPr>
        <w:t>知书”且整改不到位。</w:t>
      </w: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962444" w:rsidRDefault="007943FA">
      <w:pPr>
        <w:widowControl/>
        <w:shd w:val="clear" w:color="auto" w:fill="FFFFFF"/>
        <w:spacing w:line="420" w:lineRule="exact"/>
        <w:jc w:val="left"/>
        <w:rPr>
          <w:rFonts w:ascii="宋体" w:hAnsi="宋体" w:cs="宋体"/>
          <w:color w:val="0000FF"/>
          <w:kern w:val="0"/>
          <w:sz w:val="24"/>
          <w:szCs w:val="24"/>
        </w:rPr>
      </w:pPr>
      <w:r>
        <w:rPr>
          <w:rFonts w:ascii="宋体" w:hAnsi="宋体" w:cs="宋体" w:hint="eastAsia"/>
          <w:kern w:val="0"/>
          <w:sz w:val="24"/>
          <w:szCs w:val="24"/>
        </w:rPr>
        <w:t xml:space="preserve">　　</w:t>
      </w:r>
      <w:r>
        <w:rPr>
          <w:rFonts w:ascii="宋体" w:hAnsi="宋体" w:cs="宋体"/>
          <w:color w:val="0000FF"/>
          <w:kern w:val="0"/>
          <w:sz w:val="24"/>
          <w:szCs w:val="24"/>
        </w:rPr>
        <w:t>3</w:t>
      </w:r>
      <w:r>
        <w:rPr>
          <w:rFonts w:ascii="宋体" w:hAnsi="宋体" w:cs="宋体" w:hint="eastAsia"/>
          <w:color w:val="0000FF"/>
          <w:kern w:val="0"/>
          <w:sz w:val="24"/>
          <w:szCs w:val="24"/>
        </w:rPr>
        <w:t>、租赁期间，因乙方原因导致本合同终止的，甲方有权没收押金。</w:t>
      </w: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、租赁期满或合同终止、解除后，乙方应如期交还该房屋。乙方逾期归还或未及时办理住所变更、迁移登记的，则每逾期一日应向甲方加付原日租金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962444" w:rsidRDefault="007943FA">
      <w:pPr>
        <w:widowControl/>
        <w:adjustRightInd w:val="0"/>
        <w:snapToGrid w:val="0"/>
        <w:spacing w:line="42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962444" w:rsidRDefault="00962444">
      <w:pPr>
        <w:widowControl/>
        <w:adjustRightInd w:val="0"/>
        <w:snapToGrid w:val="0"/>
        <w:spacing w:line="420" w:lineRule="exact"/>
        <w:ind w:firstLineChars="200" w:firstLine="456"/>
        <w:jc w:val="left"/>
        <w:rPr>
          <w:rFonts w:ascii="宋体" w:hAnsi="宋体"/>
          <w:sz w:val="24"/>
          <w:szCs w:val="24"/>
          <w:lang w:bidi="ar"/>
        </w:rPr>
      </w:pPr>
    </w:p>
    <w:p w:rsidR="00962444" w:rsidRDefault="007943FA">
      <w:pPr>
        <w:widowControl/>
        <w:shd w:val="clear" w:color="auto" w:fill="FFFFFF"/>
        <w:spacing w:line="42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kern w:val="0"/>
          <w:sz w:val="24"/>
          <w:szCs w:val="24"/>
        </w:rPr>
        <w:lastRenderedPageBreak/>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w:t>
      </w:r>
      <w:r>
        <w:rPr>
          <w:rFonts w:ascii="宋体" w:hAnsi="宋体" w:cs="宋体" w:hint="eastAsia"/>
          <w:kern w:val="0"/>
          <w:sz w:val="24"/>
          <w:szCs w:val="24"/>
        </w:rPr>
        <w:t>改，乙方应立即按照甲方的要求整改并承担相关费用；双方同意甲方的这一权利不应解释为甲方对已出租的房屋承担检查或安全责任。</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hint="eastAsia"/>
          <w:kern w:val="0"/>
          <w:sz w:val="24"/>
          <w:szCs w:val="24"/>
        </w:rPr>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w:t>
      </w:r>
      <w:r>
        <w:rPr>
          <w:rFonts w:ascii="宋体" w:hAnsi="宋体" w:cs="宋体" w:hint="eastAsia"/>
          <w:kern w:val="0"/>
          <w:sz w:val="24"/>
          <w:szCs w:val="24"/>
        </w:rPr>
        <w:t>管，并自行承担安全风险。</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962444" w:rsidRDefault="007943FA">
      <w:pPr>
        <w:widowControl/>
        <w:shd w:val="clear" w:color="auto" w:fill="FFFFFF"/>
        <w:spacing w:line="42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w:t>
      </w:r>
      <w:r>
        <w:rPr>
          <w:rFonts w:ascii="宋体" w:hAnsi="宋体" w:cs="宋体" w:hint="eastAsia"/>
          <w:color w:val="000000"/>
          <w:kern w:val="0"/>
          <w:sz w:val="24"/>
          <w:szCs w:val="24"/>
        </w:rPr>
        <w:t>合同相关约定或超出租赁范围使用甲方权属范围内房屋而造成的事故及损失，由乙方承担责任。</w:t>
      </w:r>
    </w:p>
    <w:p w:rsidR="00962444" w:rsidRDefault="00962444">
      <w:pPr>
        <w:widowControl/>
        <w:shd w:val="clear" w:color="auto" w:fill="FFFFFF"/>
        <w:spacing w:line="420" w:lineRule="exact"/>
        <w:ind w:firstLineChars="200" w:firstLine="456"/>
        <w:jc w:val="left"/>
        <w:rPr>
          <w:rFonts w:ascii="宋体" w:hAnsi="宋体" w:cs="宋体"/>
          <w:color w:val="000000"/>
          <w:kern w:val="0"/>
          <w:sz w:val="24"/>
          <w:szCs w:val="24"/>
        </w:rPr>
      </w:pP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w:t>
      </w:r>
      <w:r>
        <w:rPr>
          <w:rFonts w:ascii="宋体" w:hAnsi="宋体" w:cs="宋体" w:hint="eastAsia"/>
          <w:color w:val="000000"/>
          <w:kern w:val="0"/>
          <w:sz w:val="24"/>
          <w:szCs w:val="24"/>
        </w:rPr>
        <w:lastRenderedPageBreak/>
        <w:t>履行通知义务，本合同确</w:t>
      </w:r>
      <w:r>
        <w:rPr>
          <w:rFonts w:ascii="宋体" w:hAnsi="宋体" w:cs="宋体" w:hint="eastAsia"/>
          <w:color w:val="000000"/>
          <w:kern w:val="0"/>
          <w:sz w:val="24"/>
          <w:szCs w:val="24"/>
        </w:rPr>
        <w:t>认的送达地址仍视为有效送达地址；履行送达地址变更通知义务的，以变更后的送达地址为有效送达地址。</w:t>
      </w: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962444" w:rsidRDefault="00962444">
      <w:pPr>
        <w:widowControl/>
        <w:shd w:val="clear" w:color="auto" w:fill="FFFFFF"/>
        <w:spacing w:line="420" w:lineRule="exact"/>
        <w:ind w:firstLineChars="200" w:firstLine="456"/>
        <w:jc w:val="left"/>
        <w:rPr>
          <w:rFonts w:ascii="宋体" w:hAnsi="宋体" w:cs="宋体"/>
          <w:color w:val="000000"/>
          <w:kern w:val="0"/>
          <w:sz w:val="24"/>
          <w:szCs w:val="24"/>
        </w:rPr>
      </w:pPr>
    </w:p>
    <w:p w:rsidR="00962444" w:rsidRDefault="007943FA">
      <w:pPr>
        <w:widowControl/>
        <w:shd w:val="clear" w:color="auto" w:fill="FFFFFF"/>
        <w:spacing w:line="42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十四、本合同在履行中若发生争议，甲乙双方可协商解决，协商不成的，提交厦门仲裁委员会仲裁解决。违约方应承担守约方为实现债权而发生的一切</w:t>
      </w:r>
      <w:r>
        <w:rPr>
          <w:rFonts w:ascii="宋体" w:hAnsi="宋体" w:cs="宋体" w:hint="eastAsia"/>
          <w:color w:val="000000"/>
          <w:kern w:val="0"/>
          <w:sz w:val="24"/>
          <w:szCs w:val="24"/>
        </w:rPr>
        <w:t>费用（包括但不限于仲裁费、诉讼费、律师费、财产保全费、差旅费、执行费、评估费、拍卖费等）。</w:t>
      </w:r>
    </w:p>
    <w:p w:rsidR="00962444" w:rsidRDefault="00962444">
      <w:pPr>
        <w:widowControl/>
        <w:shd w:val="clear" w:color="auto" w:fill="FFFFFF"/>
        <w:spacing w:line="420" w:lineRule="exact"/>
        <w:ind w:firstLine="420"/>
        <w:jc w:val="left"/>
        <w:rPr>
          <w:rFonts w:ascii="宋体" w:hAnsi="宋体" w:cs="宋体"/>
          <w:color w:val="000000"/>
          <w:kern w:val="0"/>
          <w:sz w:val="24"/>
          <w:szCs w:val="24"/>
        </w:rPr>
      </w:pPr>
    </w:p>
    <w:p w:rsidR="00962444" w:rsidRDefault="007943FA">
      <w:pPr>
        <w:widowControl/>
        <w:shd w:val="clear" w:color="auto" w:fill="FFFFFF"/>
        <w:spacing w:line="42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w:t>
      </w:r>
      <w:r>
        <w:rPr>
          <w:rFonts w:ascii="宋体" w:hAnsi="宋体" w:cs="宋体" w:hint="eastAsia"/>
          <w:color w:val="000000"/>
          <w:kern w:val="0"/>
          <w:sz w:val="24"/>
          <w:szCs w:val="24"/>
        </w:rPr>
        <w:t>首期</w:t>
      </w:r>
      <w:r>
        <w:rPr>
          <w:rFonts w:ascii="宋体" w:hAnsi="宋体" w:cs="宋体" w:hint="eastAsia"/>
          <w:color w:val="000000"/>
          <w:kern w:val="0"/>
          <w:sz w:val="24"/>
          <w:szCs w:val="24"/>
        </w:rPr>
        <w:t>的租金、管理费并交纳押金之日起生效。合同一式六份，甲乙双方各持三份，具有同等的法律效力。</w:t>
      </w:r>
    </w:p>
    <w:p w:rsidR="00962444" w:rsidRDefault="00962444">
      <w:pPr>
        <w:widowControl/>
        <w:shd w:val="clear" w:color="auto" w:fill="FFFFFF"/>
        <w:spacing w:line="420" w:lineRule="exact"/>
        <w:jc w:val="left"/>
        <w:rPr>
          <w:rFonts w:ascii="宋体" w:hAnsi="宋体"/>
          <w:sz w:val="24"/>
          <w:szCs w:val="24"/>
        </w:rPr>
      </w:pPr>
    </w:p>
    <w:p w:rsidR="00962444" w:rsidRDefault="00962444">
      <w:pPr>
        <w:widowControl/>
        <w:shd w:val="clear" w:color="auto" w:fill="FFFFFF"/>
        <w:spacing w:line="420" w:lineRule="exact"/>
        <w:jc w:val="left"/>
        <w:rPr>
          <w:rFonts w:ascii="宋体" w:hAnsi="宋体"/>
          <w:sz w:val="24"/>
          <w:szCs w:val="24"/>
        </w:rPr>
      </w:pPr>
    </w:p>
    <w:p w:rsidR="00962444" w:rsidRDefault="007943FA">
      <w:pPr>
        <w:widowControl/>
        <w:shd w:val="clear" w:color="auto" w:fill="FFFFFF"/>
        <w:spacing w:line="42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962444" w:rsidRDefault="00962444">
      <w:pPr>
        <w:spacing w:line="420" w:lineRule="exact"/>
        <w:rPr>
          <w:rFonts w:ascii="宋体" w:hAnsi="宋体"/>
          <w:sz w:val="24"/>
          <w:szCs w:val="24"/>
        </w:rPr>
      </w:pPr>
    </w:p>
    <w:p w:rsidR="00962444" w:rsidRDefault="00962444">
      <w:pPr>
        <w:spacing w:line="420" w:lineRule="exact"/>
        <w:rPr>
          <w:rFonts w:ascii="宋体" w:hAnsi="宋体"/>
          <w:sz w:val="24"/>
          <w:szCs w:val="24"/>
        </w:rPr>
      </w:pPr>
    </w:p>
    <w:p w:rsidR="00962444" w:rsidRDefault="007943FA">
      <w:pPr>
        <w:spacing w:line="42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962444" w:rsidRDefault="00962444">
      <w:pPr>
        <w:spacing w:line="420" w:lineRule="exact"/>
        <w:rPr>
          <w:rFonts w:ascii="宋体" w:hAnsi="宋体"/>
          <w:sz w:val="24"/>
          <w:szCs w:val="24"/>
        </w:rPr>
      </w:pPr>
    </w:p>
    <w:p w:rsidR="00962444" w:rsidRDefault="007943FA">
      <w:pPr>
        <w:spacing w:line="420" w:lineRule="exact"/>
        <w:rPr>
          <w:rFonts w:ascii="宋体" w:eastAsia="宋体" w:hAnsi="宋体"/>
          <w:sz w:val="24"/>
          <w:szCs w:val="24"/>
        </w:rPr>
      </w:pPr>
      <w:r>
        <w:rPr>
          <w:rFonts w:ascii="宋体" w:hAnsi="宋体" w:hint="eastAsia"/>
          <w:sz w:val="24"/>
          <w:szCs w:val="24"/>
        </w:rPr>
        <w:t>联系方式：</w:t>
      </w:r>
      <w:r>
        <w:rPr>
          <w:rFonts w:ascii="宋体" w:hAnsi="宋体" w:hint="eastAsia"/>
          <w:sz w:val="24"/>
          <w:szCs w:val="24"/>
        </w:rPr>
        <w:t xml:space="preserve">                               </w:t>
      </w:r>
      <w:r>
        <w:rPr>
          <w:rFonts w:ascii="宋体" w:hAnsi="宋体" w:hint="eastAsia"/>
          <w:sz w:val="24"/>
          <w:szCs w:val="24"/>
        </w:rPr>
        <w:t>联系方式：</w:t>
      </w:r>
    </w:p>
    <w:p w:rsidR="00962444" w:rsidRDefault="007943FA">
      <w:pPr>
        <w:spacing w:line="420" w:lineRule="exact"/>
        <w:rPr>
          <w:rFonts w:ascii="宋体" w:hAnsi="宋体"/>
          <w:sz w:val="24"/>
          <w:szCs w:val="24"/>
        </w:rPr>
      </w:pPr>
      <w:r>
        <w:rPr>
          <w:rFonts w:ascii="宋体" w:hAnsi="宋体"/>
          <w:sz w:val="24"/>
          <w:szCs w:val="24"/>
        </w:rPr>
        <w:t xml:space="preserve">                                        </w:t>
      </w:r>
    </w:p>
    <w:p w:rsidR="00962444" w:rsidRDefault="007943FA">
      <w:pPr>
        <w:spacing w:line="420" w:lineRule="exact"/>
        <w:rPr>
          <w:rFonts w:ascii="宋体" w:hAnsi="宋体"/>
          <w:sz w:val="24"/>
          <w:szCs w:val="24"/>
        </w:rPr>
      </w:pPr>
      <w:r>
        <w:rPr>
          <w:rFonts w:ascii="宋体" w:hAnsi="宋体" w:hint="eastAsia"/>
          <w:sz w:val="24"/>
          <w:szCs w:val="24"/>
        </w:rPr>
        <w:t xml:space="preserve">                                        </w:t>
      </w:r>
    </w:p>
    <w:p w:rsidR="00962444" w:rsidRDefault="007943FA">
      <w:pPr>
        <w:spacing w:line="42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962444" w:rsidRDefault="00962444">
      <w:pPr>
        <w:spacing w:line="420" w:lineRule="exact"/>
        <w:rPr>
          <w:rFonts w:ascii="宋体" w:hAnsi="宋体"/>
          <w:sz w:val="24"/>
          <w:szCs w:val="24"/>
        </w:rPr>
      </w:pPr>
    </w:p>
    <w:p w:rsidR="00962444" w:rsidRDefault="007943FA">
      <w:pPr>
        <w:spacing w:line="420" w:lineRule="exact"/>
        <w:rPr>
          <w:rFonts w:ascii="宋体" w:hAnsi="宋体"/>
        </w:rPr>
      </w:pPr>
      <w:r>
        <w:rPr>
          <w:rFonts w:ascii="宋体" w:hAnsi="宋体" w:hint="eastAsia"/>
          <w:sz w:val="24"/>
          <w:szCs w:val="24"/>
        </w:rPr>
        <w:t>签订日期：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962444" w:rsidRDefault="00962444">
      <w:pPr>
        <w:pStyle w:val="a9"/>
        <w:rPr>
          <w:color w:val="000000" w:themeColor="text1"/>
        </w:rPr>
      </w:pPr>
    </w:p>
    <w:p w:rsidR="00962444" w:rsidRDefault="00962444">
      <w:pPr>
        <w:pStyle w:val="a9"/>
        <w:rPr>
          <w:color w:val="000000" w:themeColor="text1"/>
        </w:rPr>
      </w:pPr>
    </w:p>
    <w:p w:rsidR="00962444" w:rsidRDefault="00962444">
      <w:pPr>
        <w:pStyle w:val="a9"/>
        <w:rPr>
          <w:color w:val="000000" w:themeColor="text1"/>
        </w:rPr>
      </w:pPr>
    </w:p>
    <w:p w:rsidR="00962444" w:rsidRDefault="00962444">
      <w:pPr>
        <w:pStyle w:val="a9"/>
        <w:rPr>
          <w:color w:val="000000" w:themeColor="text1"/>
        </w:rPr>
      </w:pPr>
    </w:p>
    <w:p w:rsidR="00962444" w:rsidRDefault="007943FA">
      <w:pPr>
        <w:spacing w:beforeLines="50" w:before="156" w:afterLines="50" w:after="156" w:line="440" w:lineRule="exact"/>
        <w:ind w:firstLine="555"/>
        <w:rPr>
          <w:rFonts w:ascii="宋体" w:hAnsi="宋体"/>
          <w:sz w:val="24"/>
          <w:szCs w:val="24"/>
        </w:rPr>
      </w:pPr>
      <w:r>
        <w:rPr>
          <w:rFonts w:ascii="宋体" w:hAnsi="宋体" w:hint="eastAsia"/>
          <w:sz w:val="24"/>
          <w:szCs w:val="24"/>
        </w:rPr>
        <w:lastRenderedPageBreak/>
        <w:t>附件三：</w:t>
      </w:r>
    </w:p>
    <w:p w:rsidR="00962444" w:rsidRDefault="007943FA">
      <w:pPr>
        <w:jc w:val="center"/>
        <w:rPr>
          <w:rFonts w:ascii="宋体" w:hAnsi="宋体" w:cs="宋体"/>
          <w:b/>
          <w:bCs/>
          <w:sz w:val="36"/>
          <w:szCs w:val="36"/>
        </w:rPr>
      </w:pPr>
      <w:r>
        <w:rPr>
          <w:rFonts w:ascii="宋体" w:hAnsi="宋体" w:cs="宋体" w:hint="eastAsia"/>
          <w:b/>
          <w:bCs/>
          <w:sz w:val="36"/>
          <w:szCs w:val="36"/>
        </w:rPr>
        <w:t>房屋租赁安全协议</w:t>
      </w:r>
    </w:p>
    <w:p w:rsidR="00962444" w:rsidRDefault="00962444">
      <w:pPr>
        <w:spacing w:beforeLines="50" w:before="156" w:afterLines="50" w:after="156" w:line="440" w:lineRule="exact"/>
        <w:ind w:firstLine="555"/>
        <w:rPr>
          <w:rFonts w:ascii="宋体" w:hAnsi="宋体"/>
          <w:sz w:val="24"/>
          <w:szCs w:val="24"/>
        </w:rPr>
      </w:pPr>
    </w:p>
    <w:p w:rsidR="00962444" w:rsidRDefault="007943FA">
      <w:pPr>
        <w:spacing w:beforeLines="50" w:before="156" w:afterLines="50" w:after="156" w:line="440" w:lineRule="exact"/>
        <w:ind w:firstLine="555"/>
        <w:rPr>
          <w:rFonts w:ascii="宋体" w:hAnsi="宋体"/>
          <w:sz w:val="24"/>
          <w:szCs w:val="24"/>
        </w:rPr>
      </w:pPr>
      <w:r>
        <w:rPr>
          <w:rFonts w:ascii="宋体" w:hAnsi="宋体" w:hint="eastAsia"/>
          <w:sz w:val="24"/>
          <w:szCs w:val="24"/>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hint="eastAsia"/>
          <w:sz w:val="24"/>
          <w:szCs w:val="24"/>
        </w:rPr>
        <w:t>一、承租方及承租方的主要负责人是租赁范围内的安全生产责任主体及第一责任单位，必须全面负责承租范围内的安全管理工作、消防管理工作，并承诺遵守以下安全管理、消防管理的要求：</w:t>
      </w:r>
    </w:p>
    <w:p w:rsidR="00962444" w:rsidRDefault="007943FA">
      <w:pPr>
        <w:spacing w:beforeLines="50" w:before="156" w:afterLines="50" w:after="156" w:line="440" w:lineRule="exact"/>
        <w:ind w:firstLineChars="200" w:firstLine="458"/>
        <w:rPr>
          <w:rFonts w:ascii="宋体" w:hAnsi="宋体"/>
          <w:b/>
          <w:bCs/>
          <w:sz w:val="24"/>
          <w:szCs w:val="24"/>
        </w:rPr>
      </w:pPr>
      <w:r>
        <w:rPr>
          <w:rFonts w:ascii="宋体" w:hAnsi="宋体" w:hint="eastAsia"/>
          <w:b/>
          <w:bCs/>
          <w:sz w:val="24"/>
          <w:szCs w:val="24"/>
        </w:rPr>
        <w:t>（一）安全管理方面</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严格遵守与安全生产相关的法律、法规等规定，具备相应的安全生产资质和条件。</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sz w:val="24"/>
          <w:szCs w:val="24"/>
        </w:rPr>
        <w:t>2</w:t>
      </w:r>
      <w:r>
        <w:rPr>
          <w:rFonts w:ascii="宋体" w:hAnsi="宋体" w:hint="eastAsia"/>
          <w:sz w:val="24"/>
          <w:szCs w:val="24"/>
        </w:rPr>
        <w:t>.</w:t>
      </w:r>
      <w:r>
        <w:rPr>
          <w:rFonts w:ascii="宋体" w:hAnsi="宋体"/>
          <w:sz w:val="24"/>
          <w:szCs w:val="24"/>
          <w:lang w:val="zh-CN"/>
        </w:rPr>
        <w:t>建立安全生产</w:t>
      </w:r>
      <w:r>
        <w:rPr>
          <w:rFonts w:ascii="宋体" w:hAnsi="宋体" w:hint="eastAsia"/>
          <w:sz w:val="24"/>
          <w:szCs w:val="24"/>
          <w:lang w:val="zh-CN"/>
        </w:rPr>
        <w:t>、特种设备安全生产</w:t>
      </w:r>
      <w:r>
        <w:rPr>
          <w:rFonts w:ascii="宋体" w:hAnsi="宋体"/>
          <w:sz w:val="24"/>
          <w:szCs w:val="24"/>
          <w:lang w:val="zh-CN"/>
        </w:rPr>
        <w:t>责任制</w:t>
      </w:r>
      <w:r>
        <w:rPr>
          <w:rFonts w:ascii="宋体" w:hAnsi="宋体" w:hint="eastAsia"/>
          <w:sz w:val="24"/>
          <w:szCs w:val="24"/>
          <w:lang w:val="zh-CN"/>
        </w:rPr>
        <w:t>，制定安全生产制度和操作规程，加</w:t>
      </w:r>
      <w:r>
        <w:rPr>
          <w:rFonts w:ascii="宋体" w:hAnsi="宋体"/>
          <w:kern w:val="0"/>
          <w:sz w:val="24"/>
          <w:szCs w:val="24"/>
        </w:rPr>
        <w:t>强从业人员安全生产、特种设备安全使用的日常教育和培训。根据从业人数，配备相应的安全生产管理人员。</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3.</w:t>
      </w:r>
      <w:r>
        <w:rPr>
          <w:rFonts w:ascii="宋体" w:hAnsi="宋体"/>
          <w:kern w:val="0"/>
          <w:sz w:val="24"/>
          <w:szCs w:val="24"/>
        </w:rPr>
        <w:t>正在使用的特种设备应当经检验、检测、验收合格，从事特种设备作业人员应当具备相应的资格，并按规定进行年检和复审。</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4.</w:t>
      </w:r>
      <w:r>
        <w:rPr>
          <w:rFonts w:ascii="宋体" w:hAnsi="宋体"/>
          <w:kern w:val="0"/>
          <w:sz w:val="24"/>
          <w:szCs w:val="24"/>
        </w:rPr>
        <w:t>定期组织安全生产检查</w:t>
      </w:r>
      <w:r>
        <w:rPr>
          <w:rFonts w:ascii="宋体" w:hAnsi="宋体" w:hint="eastAsia"/>
          <w:kern w:val="0"/>
          <w:sz w:val="24"/>
          <w:szCs w:val="24"/>
        </w:rPr>
        <w:t>工作。</w:t>
      </w:r>
      <w:r>
        <w:rPr>
          <w:rFonts w:ascii="宋体" w:hAnsi="宋体"/>
          <w:kern w:val="0"/>
          <w:sz w:val="24"/>
          <w:szCs w:val="24"/>
        </w:rPr>
        <w:t>对检查中发现的安全问题，应当立即处理；不能处理的，应当及时</w:t>
      </w:r>
      <w:r>
        <w:rPr>
          <w:rFonts w:ascii="宋体" w:hAnsi="宋体" w:hint="eastAsia"/>
          <w:kern w:val="0"/>
          <w:sz w:val="24"/>
          <w:szCs w:val="24"/>
        </w:rPr>
        <w:t>向</w:t>
      </w:r>
      <w:r>
        <w:rPr>
          <w:rFonts w:hint="eastAsia"/>
          <w:sz w:val="24"/>
          <w:szCs w:val="24"/>
        </w:rPr>
        <w:t>出租方及代理方</w:t>
      </w:r>
      <w:r>
        <w:rPr>
          <w:rFonts w:ascii="宋体" w:hAnsi="宋体"/>
          <w:kern w:val="0"/>
          <w:sz w:val="24"/>
          <w:szCs w:val="24"/>
        </w:rPr>
        <w:t>报告并采取措施确保安全。</w:t>
      </w:r>
      <w:r>
        <w:rPr>
          <w:rFonts w:ascii="宋体" w:hAnsi="宋体" w:hint="eastAsia"/>
          <w:kern w:val="0"/>
          <w:sz w:val="24"/>
          <w:szCs w:val="24"/>
        </w:rPr>
        <w:t>同时应当将每次的</w:t>
      </w:r>
      <w:r>
        <w:rPr>
          <w:rFonts w:ascii="宋体" w:hAnsi="宋体"/>
          <w:kern w:val="0"/>
          <w:sz w:val="24"/>
          <w:szCs w:val="24"/>
        </w:rPr>
        <w:t>检查处理情况及时记录在案。</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hint="eastAsia"/>
          <w:kern w:val="0"/>
          <w:sz w:val="24"/>
          <w:szCs w:val="24"/>
        </w:rPr>
        <w:t>5.</w:t>
      </w:r>
      <w:r>
        <w:rPr>
          <w:rFonts w:ascii="宋体" w:hAnsi="宋体" w:hint="eastAsia"/>
          <w:sz w:val="24"/>
          <w:szCs w:val="24"/>
        </w:rPr>
        <w:t>应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6.</w:t>
      </w:r>
      <w:r>
        <w:rPr>
          <w:rFonts w:ascii="宋体" w:hAnsi="宋体"/>
          <w:kern w:val="0"/>
          <w:sz w:val="24"/>
          <w:szCs w:val="24"/>
        </w:rPr>
        <w:t>不得使用国家明令淘汰、禁止使用的危及</w:t>
      </w:r>
      <w:r>
        <w:rPr>
          <w:rFonts w:ascii="宋体" w:hAnsi="宋体" w:hint="eastAsia"/>
          <w:kern w:val="0"/>
          <w:sz w:val="24"/>
          <w:szCs w:val="24"/>
        </w:rPr>
        <w:t>生产</w:t>
      </w:r>
      <w:r>
        <w:rPr>
          <w:rFonts w:ascii="宋体" w:hAnsi="宋体"/>
          <w:kern w:val="0"/>
          <w:sz w:val="24"/>
          <w:szCs w:val="24"/>
        </w:rPr>
        <w:t>安全的工艺</w:t>
      </w:r>
      <w:r>
        <w:rPr>
          <w:rFonts w:ascii="宋体" w:hAnsi="宋体" w:hint="eastAsia"/>
          <w:kern w:val="0"/>
          <w:sz w:val="24"/>
          <w:szCs w:val="24"/>
        </w:rPr>
        <w:t>品</w:t>
      </w:r>
      <w:r>
        <w:rPr>
          <w:rFonts w:ascii="宋体" w:hAnsi="宋体"/>
          <w:kern w:val="0"/>
          <w:sz w:val="24"/>
          <w:szCs w:val="24"/>
        </w:rPr>
        <w:t>、设备</w:t>
      </w:r>
      <w:r>
        <w:rPr>
          <w:rFonts w:ascii="宋体" w:hAnsi="宋体" w:hint="eastAsia"/>
          <w:kern w:val="0"/>
          <w:sz w:val="24"/>
          <w:szCs w:val="24"/>
        </w:rPr>
        <w:t>等物品</w:t>
      </w:r>
      <w:r>
        <w:rPr>
          <w:rFonts w:ascii="宋体" w:hAnsi="宋体"/>
          <w:kern w:val="0"/>
          <w:sz w:val="24"/>
          <w:szCs w:val="24"/>
        </w:rPr>
        <w:t>。</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lastRenderedPageBreak/>
        <w:t>7.</w:t>
      </w:r>
      <w:r>
        <w:rPr>
          <w:rFonts w:ascii="宋体" w:hAnsi="宋体"/>
          <w:kern w:val="0"/>
          <w:sz w:val="24"/>
          <w:szCs w:val="24"/>
        </w:rPr>
        <w:t>针对</w:t>
      </w:r>
      <w:r>
        <w:rPr>
          <w:rFonts w:ascii="宋体" w:hAnsi="宋体" w:hint="eastAsia"/>
          <w:kern w:val="0"/>
          <w:sz w:val="24"/>
          <w:szCs w:val="24"/>
        </w:rPr>
        <w:t>自身</w:t>
      </w:r>
      <w:r>
        <w:rPr>
          <w:rFonts w:ascii="宋体" w:hAnsi="宋体"/>
          <w:kern w:val="0"/>
          <w:sz w:val="24"/>
          <w:szCs w:val="24"/>
        </w:rPr>
        <w:t>的生产经营特点对职工进行安全</w:t>
      </w:r>
      <w:r>
        <w:rPr>
          <w:rFonts w:ascii="宋体" w:hAnsi="宋体" w:hint="eastAsia"/>
          <w:kern w:val="0"/>
          <w:sz w:val="24"/>
          <w:szCs w:val="24"/>
        </w:rPr>
        <w:t>生产教育和</w:t>
      </w:r>
      <w:r>
        <w:rPr>
          <w:rFonts w:ascii="宋体" w:hAnsi="宋体"/>
          <w:kern w:val="0"/>
          <w:sz w:val="24"/>
          <w:szCs w:val="24"/>
        </w:rPr>
        <w:t>培训教育，提</w:t>
      </w:r>
      <w:r>
        <w:rPr>
          <w:rFonts w:ascii="宋体" w:hAnsi="宋体"/>
          <w:kern w:val="0"/>
          <w:sz w:val="24"/>
          <w:szCs w:val="24"/>
        </w:rPr>
        <w:t>高职工安全防范意识。</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8.</w:t>
      </w:r>
      <w:r>
        <w:rPr>
          <w:rFonts w:ascii="宋体" w:hAnsi="宋体"/>
          <w:kern w:val="0"/>
          <w:sz w:val="24"/>
          <w:szCs w:val="24"/>
        </w:rPr>
        <w:t>按照国家有关规定为从业人员提供符合国家标准或者行业标准的劳动保护用品，并监督、教育从业人员按照使用规则佩戴、使用。</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9.</w:t>
      </w:r>
      <w:r>
        <w:rPr>
          <w:rFonts w:ascii="宋体" w:hAnsi="宋体" w:hint="eastAsia"/>
          <w:kern w:val="0"/>
          <w:sz w:val="24"/>
          <w:szCs w:val="24"/>
        </w:rPr>
        <w:t>针对自身的生产经营特点制定生产安全事故应急救援预案。</w:t>
      </w:r>
    </w:p>
    <w:p w:rsidR="00962444" w:rsidRDefault="007943FA">
      <w:pPr>
        <w:widowControl/>
        <w:tabs>
          <w:tab w:val="left" w:pos="1260"/>
        </w:tabs>
        <w:spacing w:beforeLines="50" w:before="156" w:afterLines="50" w:after="156" w:line="440" w:lineRule="exact"/>
        <w:ind w:firstLineChars="200" w:firstLine="458"/>
        <w:rPr>
          <w:rFonts w:ascii="宋体" w:hAnsi="宋体"/>
          <w:b/>
          <w:bCs/>
          <w:kern w:val="0"/>
          <w:sz w:val="24"/>
          <w:szCs w:val="24"/>
        </w:rPr>
      </w:pPr>
      <w:r>
        <w:rPr>
          <w:rFonts w:ascii="宋体" w:hAnsi="宋体" w:hint="eastAsia"/>
          <w:b/>
          <w:bCs/>
          <w:kern w:val="0"/>
          <w:sz w:val="24"/>
          <w:szCs w:val="24"/>
        </w:rPr>
        <w:t>（二）消防管理方面</w:t>
      </w:r>
    </w:p>
    <w:p w:rsidR="00962444" w:rsidRDefault="007943FA">
      <w:pPr>
        <w:widowControl/>
        <w:tabs>
          <w:tab w:val="left" w:pos="709"/>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1.</w:t>
      </w:r>
      <w:r>
        <w:rPr>
          <w:rFonts w:ascii="宋体" w:hAnsi="宋体"/>
          <w:kern w:val="0"/>
          <w:sz w:val="24"/>
          <w:szCs w:val="24"/>
        </w:rPr>
        <w:t>严格遵守</w:t>
      </w:r>
      <w:r>
        <w:rPr>
          <w:rFonts w:ascii="宋体" w:hAnsi="宋体" w:hint="eastAsia"/>
          <w:kern w:val="0"/>
          <w:sz w:val="24"/>
          <w:szCs w:val="24"/>
        </w:rPr>
        <w:t>与</w:t>
      </w:r>
      <w:r>
        <w:rPr>
          <w:rFonts w:ascii="宋体" w:hAnsi="宋体"/>
          <w:kern w:val="0"/>
          <w:sz w:val="24"/>
          <w:szCs w:val="24"/>
        </w:rPr>
        <w:t>消防相关</w:t>
      </w:r>
      <w:r>
        <w:rPr>
          <w:rFonts w:ascii="宋体" w:hAnsi="宋体" w:hint="eastAsia"/>
          <w:kern w:val="0"/>
          <w:sz w:val="24"/>
          <w:szCs w:val="24"/>
        </w:rPr>
        <w:t>的</w:t>
      </w:r>
      <w:r>
        <w:rPr>
          <w:rFonts w:ascii="宋体" w:hAnsi="宋体"/>
          <w:kern w:val="0"/>
          <w:sz w:val="24"/>
          <w:szCs w:val="24"/>
        </w:rPr>
        <w:t>法律</w:t>
      </w:r>
      <w:r>
        <w:rPr>
          <w:rFonts w:ascii="宋体" w:hAnsi="宋体" w:hint="eastAsia"/>
          <w:kern w:val="0"/>
          <w:sz w:val="24"/>
          <w:szCs w:val="24"/>
        </w:rPr>
        <w:t>、</w:t>
      </w:r>
      <w:r>
        <w:rPr>
          <w:rFonts w:ascii="宋体" w:hAnsi="宋体"/>
          <w:kern w:val="0"/>
          <w:sz w:val="24"/>
          <w:szCs w:val="24"/>
        </w:rPr>
        <w:t>法规</w:t>
      </w:r>
      <w:r>
        <w:rPr>
          <w:rFonts w:ascii="宋体" w:hAnsi="宋体" w:hint="eastAsia"/>
          <w:kern w:val="0"/>
          <w:sz w:val="24"/>
          <w:szCs w:val="24"/>
        </w:rPr>
        <w:t>规定及</w:t>
      </w:r>
      <w:r>
        <w:rPr>
          <w:rFonts w:ascii="宋体" w:hAnsi="宋体"/>
          <w:kern w:val="0"/>
          <w:sz w:val="24"/>
          <w:szCs w:val="24"/>
        </w:rPr>
        <w:t>消防主管部门的各项消防管理规定。</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2.</w:t>
      </w:r>
      <w:r>
        <w:rPr>
          <w:rFonts w:ascii="宋体" w:hAnsi="宋体"/>
          <w:kern w:val="0"/>
          <w:sz w:val="24"/>
          <w:szCs w:val="24"/>
        </w:rPr>
        <w:t>建立消防安全责任制，制定消防</w:t>
      </w:r>
      <w:r>
        <w:rPr>
          <w:rFonts w:ascii="宋体" w:hAnsi="宋体" w:hint="eastAsia"/>
          <w:kern w:val="0"/>
          <w:sz w:val="24"/>
          <w:szCs w:val="24"/>
        </w:rPr>
        <w:t>安全</w:t>
      </w:r>
      <w:r>
        <w:rPr>
          <w:rFonts w:ascii="宋体" w:hAnsi="宋体"/>
          <w:kern w:val="0"/>
          <w:sz w:val="24"/>
          <w:szCs w:val="24"/>
        </w:rPr>
        <w:t>制度和消防安全操作规程，加强从业人员消防安全的日常教育和培训，提高员工</w:t>
      </w:r>
      <w:r>
        <w:rPr>
          <w:rFonts w:ascii="宋体" w:hAnsi="宋体" w:hint="eastAsia"/>
          <w:kern w:val="0"/>
          <w:sz w:val="24"/>
          <w:szCs w:val="24"/>
        </w:rPr>
        <w:t>“</w:t>
      </w:r>
      <w:r>
        <w:rPr>
          <w:rFonts w:ascii="宋体" w:hAnsi="宋体"/>
          <w:kern w:val="0"/>
          <w:sz w:val="24"/>
          <w:szCs w:val="24"/>
        </w:rPr>
        <w:t>四个能力</w:t>
      </w:r>
      <w:r>
        <w:rPr>
          <w:rFonts w:ascii="宋体" w:hAnsi="宋体" w:hint="eastAsia"/>
          <w:kern w:val="0"/>
          <w:sz w:val="24"/>
          <w:szCs w:val="24"/>
        </w:rPr>
        <w:t>”</w:t>
      </w:r>
      <w:r>
        <w:rPr>
          <w:rFonts w:ascii="宋体" w:hAnsi="宋体"/>
          <w:kern w:val="0"/>
          <w:sz w:val="24"/>
          <w:szCs w:val="24"/>
        </w:rPr>
        <w:t>，即检查火灾隐患能力</w:t>
      </w:r>
      <w:r>
        <w:rPr>
          <w:rFonts w:ascii="宋体" w:hAnsi="宋体" w:hint="eastAsia"/>
          <w:kern w:val="0"/>
          <w:sz w:val="24"/>
          <w:szCs w:val="24"/>
        </w:rPr>
        <w:t>、</w:t>
      </w:r>
      <w:r>
        <w:rPr>
          <w:rFonts w:ascii="宋体" w:hAnsi="宋体"/>
          <w:kern w:val="0"/>
          <w:sz w:val="24"/>
          <w:szCs w:val="24"/>
        </w:rPr>
        <w:t>组织扑救初起火灾能力</w:t>
      </w:r>
      <w:r>
        <w:rPr>
          <w:rFonts w:ascii="宋体" w:hAnsi="宋体" w:hint="eastAsia"/>
          <w:kern w:val="0"/>
          <w:sz w:val="24"/>
          <w:szCs w:val="24"/>
        </w:rPr>
        <w:t>、</w:t>
      </w:r>
      <w:r>
        <w:rPr>
          <w:rFonts w:ascii="宋体" w:hAnsi="宋体"/>
          <w:kern w:val="0"/>
          <w:sz w:val="24"/>
          <w:szCs w:val="24"/>
        </w:rPr>
        <w:t>组织人员疏散逃生能力</w:t>
      </w:r>
      <w:r>
        <w:rPr>
          <w:rFonts w:ascii="宋体" w:hAnsi="宋体" w:hint="eastAsia"/>
          <w:kern w:val="0"/>
          <w:sz w:val="24"/>
          <w:szCs w:val="24"/>
        </w:rPr>
        <w:t>、</w:t>
      </w:r>
      <w:r>
        <w:rPr>
          <w:rFonts w:ascii="宋体" w:hAnsi="宋体"/>
          <w:kern w:val="0"/>
          <w:sz w:val="24"/>
          <w:szCs w:val="24"/>
        </w:rPr>
        <w:t>消防宣传教育培训能力。指定专人作为消防安全管理人，负责</w:t>
      </w:r>
      <w:r>
        <w:rPr>
          <w:rFonts w:ascii="宋体" w:hAnsi="宋体" w:hint="eastAsia"/>
          <w:kern w:val="0"/>
          <w:sz w:val="24"/>
          <w:szCs w:val="24"/>
        </w:rPr>
        <w:t>承租</w:t>
      </w:r>
      <w:r>
        <w:rPr>
          <w:rFonts w:ascii="宋体" w:hAnsi="宋体"/>
          <w:kern w:val="0"/>
          <w:sz w:val="24"/>
          <w:szCs w:val="24"/>
        </w:rPr>
        <w:t>范围内消防安全管理，并将人员姓名及联系方式报备</w:t>
      </w:r>
      <w:r>
        <w:rPr>
          <w:rFonts w:ascii="宋体" w:hAnsi="宋体" w:hint="eastAsia"/>
          <w:kern w:val="0"/>
          <w:sz w:val="24"/>
          <w:szCs w:val="24"/>
        </w:rPr>
        <w:t>出租方及代理方</w:t>
      </w:r>
      <w:r>
        <w:rPr>
          <w:rFonts w:ascii="宋体" w:hAnsi="宋体"/>
          <w:kern w:val="0"/>
          <w:sz w:val="24"/>
          <w:szCs w:val="24"/>
        </w:rPr>
        <w:t>，如有变更应当及时通知。</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3.</w:t>
      </w:r>
      <w:r>
        <w:rPr>
          <w:rFonts w:ascii="宋体" w:hAnsi="宋体"/>
          <w:sz w:val="24"/>
          <w:szCs w:val="24"/>
          <w:lang w:val="zh-CN"/>
        </w:rPr>
        <w:t>按照国家标准、行业标准配置</w:t>
      </w:r>
      <w:r>
        <w:rPr>
          <w:rFonts w:ascii="宋体" w:hAnsi="宋体" w:hint="eastAsia"/>
          <w:sz w:val="24"/>
          <w:szCs w:val="24"/>
          <w:lang w:val="zh-CN"/>
        </w:rPr>
        <w:t>消防栓、消防箱等</w:t>
      </w:r>
      <w:r>
        <w:rPr>
          <w:rFonts w:ascii="宋体" w:hAnsi="宋体"/>
          <w:sz w:val="24"/>
          <w:szCs w:val="24"/>
          <w:lang w:val="zh-CN"/>
        </w:rPr>
        <w:t>消防设施</w:t>
      </w:r>
      <w:r>
        <w:rPr>
          <w:rFonts w:ascii="宋体" w:hAnsi="宋体" w:hint="eastAsia"/>
          <w:sz w:val="24"/>
          <w:szCs w:val="24"/>
          <w:lang w:val="zh-CN"/>
        </w:rPr>
        <w:t>及灭火</w:t>
      </w:r>
      <w:r>
        <w:rPr>
          <w:rFonts w:ascii="宋体" w:hAnsi="宋体"/>
          <w:sz w:val="24"/>
          <w:szCs w:val="24"/>
          <w:lang w:val="zh-CN"/>
        </w:rPr>
        <w:t>器材，设置消防安全标志</w:t>
      </w:r>
      <w:r>
        <w:rPr>
          <w:rFonts w:ascii="宋体" w:hAnsi="宋体" w:hint="eastAsia"/>
          <w:sz w:val="24"/>
          <w:szCs w:val="24"/>
          <w:lang w:val="zh-CN"/>
        </w:rPr>
        <w:t>和应急照明灯</w:t>
      </w:r>
      <w:r>
        <w:rPr>
          <w:rFonts w:ascii="宋体" w:hAnsi="宋体"/>
          <w:sz w:val="24"/>
          <w:szCs w:val="24"/>
          <w:lang w:val="zh-CN"/>
        </w:rPr>
        <w:t>，并</w:t>
      </w:r>
      <w:r>
        <w:rPr>
          <w:rFonts w:ascii="宋体" w:hAnsi="宋体" w:hint="eastAsia"/>
          <w:sz w:val="24"/>
          <w:szCs w:val="24"/>
          <w:lang w:val="zh-CN"/>
        </w:rPr>
        <w:t>每隔三个月</w:t>
      </w:r>
      <w:r>
        <w:rPr>
          <w:rFonts w:ascii="宋体" w:hAnsi="宋体"/>
          <w:sz w:val="24"/>
          <w:szCs w:val="24"/>
          <w:lang w:val="zh-CN"/>
        </w:rPr>
        <w:t>组织检验、维修，确保完好有效</w:t>
      </w:r>
      <w:r>
        <w:rPr>
          <w:rFonts w:ascii="宋体" w:hAnsi="宋体" w:hint="eastAsia"/>
          <w:sz w:val="24"/>
          <w:szCs w:val="24"/>
          <w:lang w:val="zh-CN"/>
        </w:rPr>
        <w:t>。</w:t>
      </w:r>
      <w:r>
        <w:rPr>
          <w:rFonts w:ascii="宋体" w:hAnsi="宋体" w:hint="eastAsia"/>
          <w:kern w:val="0"/>
          <w:sz w:val="24"/>
          <w:szCs w:val="24"/>
        </w:rPr>
        <w:t>同时应当将每次的</w:t>
      </w:r>
      <w:r>
        <w:rPr>
          <w:rFonts w:ascii="宋体" w:hAnsi="宋体"/>
          <w:kern w:val="0"/>
          <w:sz w:val="24"/>
          <w:szCs w:val="24"/>
        </w:rPr>
        <w:t>检查</w:t>
      </w:r>
      <w:r>
        <w:rPr>
          <w:rFonts w:ascii="宋体" w:hAnsi="宋体" w:hint="eastAsia"/>
          <w:kern w:val="0"/>
          <w:sz w:val="24"/>
          <w:szCs w:val="24"/>
        </w:rPr>
        <w:t>、维修</w:t>
      </w:r>
      <w:r>
        <w:rPr>
          <w:rFonts w:ascii="宋体" w:hAnsi="宋体"/>
          <w:kern w:val="0"/>
          <w:sz w:val="24"/>
          <w:szCs w:val="24"/>
        </w:rPr>
        <w:t>情况及时记录在案。</w:t>
      </w:r>
    </w:p>
    <w:p w:rsidR="00962444" w:rsidRDefault="007943FA">
      <w:pPr>
        <w:widowControl/>
        <w:tabs>
          <w:tab w:val="left" w:pos="1260"/>
        </w:tabs>
        <w:spacing w:beforeLines="50" w:before="156" w:afterLines="50" w:after="156" w:line="440" w:lineRule="exact"/>
        <w:ind w:firstLineChars="200" w:firstLine="456"/>
        <w:rPr>
          <w:rFonts w:ascii="宋体" w:hAnsi="宋体"/>
          <w:kern w:val="0"/>
          <w:sz w:val="24"/>
          <w:szCs w:val="24"/>
        </w:rPr>
      </w:pPr>
      <w:r>
        <w:rPr>
          <w:rFonts w:ascii="宋体" w:hAnsi="宋体" w:hint="eastAsia"/>
          <w:sz w:val="24"/>
          <w:szCs w:val="24"/>
        </w:rPr>
        <w:t>4.</w:t>
      </w:r>
      <w:r>
        <w:rPr>
          <w:rFonts w:ascii="宋体" w:hAnsi="宋体" w:hint="eastAsia"/>
          <w:sz w:val="24"/>
          <w:szCs w:val="24"/>
        </w:rPr>
        <w:t>加强日常消防安全管理工作，严禁在楼道等消防通道堆放任何物品，</w:t>
      </w:r>
      <w:r>
        <w:rPr>
          <w:rFonts w:ascii="宋体" w:hAnsi="宋体"/>
          <w:kern w:val="0"/>
          <w:sz w:val="24"/>
          <w:szCs w:val="24"/>
        </w:rPr>
        <w:t>保障消防通道、安全出口畅通，预防火灾事故。</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hint="eastAsia"/>
          <w:sz w:val="24"/>
          <w:szCs w:val="24"/>
        </w:rPr>
        <w:t>严格落实执行消防安全检查制度，做到日常检查与重点检查相结合，发现火险隐患</w:t>
      </w:r>
      <w:r>
        <w:rPr>
          <w:rFonts w:ascii="宋体" w:hAnsi="宋体" w:hint="eastAsia"/>
          <w:sz w:val="24"/>
          <w:szCs w:val="24"/>
        </w:rPr>
        <w:t>应当及时处理，并采取切实有效的临时措施消除。</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hint="eastAsia"/>
          <w:kern w:val="0"/>
          <w:sz w:val="24"/>
          <w:szCs w:val="24"/>
        </w:rPr>
        <w:t>严禁</w:t>
      </w:r>
      <w:r>
        <w:rPr>
          <w:rFonts w:ascii="宋体" w:hAnsi="宋体" w:hint="eastAsia"/>
          <w:sz w:val="24"/>
          <w:szCs w:val="24"/>
        </w:rPr>
        <w:t>生产、仓库、经营和住宿等场所设置在同一建筑物内的三合一现象存在。同时承租方在未经出租方及其代理方书面同意的情形下不得擅自拆除、搭盖任何建筑，不得改变租赁用途。</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rPr>
        <w:t>遵守用电安全的规定，消除安全隐患，设置安全用电警示标志。</w:t>
      </w:r>
      <w:r>
        <w:rPr>
          <w:rFonts w:ascii="宋体" w:hAnsi="宋体" w:cs="宋体" w:hint="eastAsia"/>
          <w:color w:val="000000"/>
          <w:sz w:val="24"/>
          <w:szCs w:val="24"/>
        </w:rPr>
        <w:t>严禁违反规定私自接、拉电线和随意加大负荷或改变保险装置，对电线老化、</w:t>
      </w:r>
      <w:r>
        <w:rPr>
          <w:rFonts w:ascii="宋体" w:hAnsi="宋体" w:hint="eastAsia"/>
          <w:sz w:val="24"/>
          <w:szCs w:val="24"/>
        </w:rPr>
        <w:t>超负荷用电事宜应当及时上报供电部门进行整改、维修。</w:t>
      </w:r>
    </w:p>
    <w:p w:rsidR="00962444" w:rsidRDefault="007943FA">
      <w:pPr>
        <w:spacing w:beforeLines="50" w:before="156" w:afterLines="50" w:after="156" w:line="440" w:lineRule="exact"/>
        <w:ind w:firstLineChars="200" w:firstLine="456"/>
        <w:rPr>
          <w:rFonts w:ascii="宋体" w:hAnsi="宋体" w:cs="宋体"/>
          <w:color w:val="000000"/>
          <w:sz w:val="24"/>
          <w:szCs w:val="24"/>
        </w:rPr>
      </w:pPr>
      <w:r>
        <w:rPr>
          <w:rFonts w:ascii="宋体" w:hAnsi="宋体" w:cs="宋体" w:hint="eastAsia"/>
          <w:color w:val="000000"/>
          <w:sz w:val="24"/>
          <w:szCs w:val="24"/>
        </w:rPr>
        <w:t>8.</w:t>
      </w:r>
      <w:r>
        <w:rPr>
          <w:rFonts w:ascii="宋体" w:hAnsi="宋体" w:cs="宋体" w:hint="eastAsia"/>
          <w:color w:val="000000"/>
          <w:sz w:val="24"/>
          <w:szCs w:val="24"/>
        </w:rPr>
        <w:t>严禁违规用火、用气和存放不符合安全标准的易燃、易爆、剧毒、放射性等危险物品。</w:t>
      </w:r>
    </w:p>
    <w:p w:rsidR="00962444" w:rsidRDefault="007943FA">
      <w:pPr>
        <w:widowControl/>
        <w:tabs>
          <w:tab w:val="left" w:pos="426"/>
          <w:tab w:val="left" w:pos="709"/>
        </w:tabs>
        <w:spacing w:beforeLines="50" w:before="156" w:afterLines="50" w:after="156" w:line="440" w:lineRule="exact"/>
        <w:ind w:firstLineChars="200" w:firstLine="456"/>
        <w:rPr>
          <w:rFonts w:ascii="宋体" w:hAnsi="宋体"/>
          <w:kern w:val="0"/>
          <w:sz w:val="24"/>
          <w:szCs w:val="24"/>
        </w:rPr>
      </w:pPr>
      <w:r>
        <w:rPr>
          <w:rFonts w:ascii="宋体" w:hAnsi="宋体" w:cs="宋体" w:hint="eastAsia"/>
          <w:color w:val="000000"/>
          <w:sz w:val="24"/>
          <w:szCs w:val="24"/>
        </w:rPr>
        <w:lastRenderedPageBreak/>
        <w:t>二、</w:t>
      </w:r>
      <w:r>
        <w:rPr>
          <w:rFonts w:ascii="宋体" w:hAnsi="宋体" w:hint="eastAsia"/>
          <w:kern w:val="0"/>
          <w:sz w:val="24"/>
          <w:szCs w:val="24"/>
        </w:rPr>
        <w:t>出租方及其代理方有权</w:t>
      </w:r>
      <w:r>
        <w:rPr>
          <w:rFonts w:ascii="宋体" w:hAnsi="宋体"/>
          <w:kern w:val="0"/>
          <w:sz w:val="24"/>
          <w:szCs w:val="24"/>
        </w:rPr>
        <w:t>组织人员不定期对</w:t>
      </w:r>
      <w:r>
        <w:rPr>
          <w:rFonts w:ascii="宋体" w:hAnsi="宋体" w:hint="eastAsia"/>
          <w:kern w:val="0"/>
          <w:sz w:val="24"/>
          <w:szCs w:val="24"/>
        </w:rPr>
        <w:t>承租方</w:t>
      </w:r>
      <w:r>
        <w:rPr>
          <w:rFonts w:ascii="宋体" w:hAnsi="宋体"/>
          <w:kern w:val="0"/>
          <w:sz w:val="24"/>
          <w:szCs w:val="24"/>
        </w:rPr>
        <w:t>承租范围进行安全生产检查</w:t>
      </w:r>
      <w:r>
        <w:rPr>
          <w:rFonts w:ascii="宋体" w:hAnsi="宋体" w:hint="eastAsia"/>
          <w:kern w:val="0"/>
          <w:sz w:val="24"/>
          <w:szCs w:val="24"/>
        </w:rPr>
        <w:t>、消防安全检查</w:t>
      </w:r>
      <w:r>
        <w:rPr>
          <w:rFonts w:ascii="宋体" w:hAnsi="宋体"/>
          <w:kern w:val="0"/>
          <w:sz w:val="24"/>
          <w:szCs w:val="24"/>
        </w:rPr>
        <w:t>，发现隐患</w:t>
      </w:r>
      <w:r>
        <w:rPr>
          <w:rFonts w:ascii="宋体" w:hAnsi="宋体" w:hint="eastAsia"/>
          <w:kern w:val="0"/>
          <w:sz w:val="24"/>
          <w:szCs w:val="24"/>
        </w:rPr>
        <w:t>或者</w:t>
      </w:r>
      <w:r>
        <w:rPr>
          <w:rFonts w:ascii="宋体" w:hAnsi="宋体"/>
          <w:kern w:val="0"/>
          <w:sz w:val="24"/>
          <w:szCs w:val="24"/>
        </w:rPr>
        <w:t>接到隐患整改通知书后</w:t>
      </w:r>
      <w:r>
        <w:rPr>
          <w:rFonts w:ascii="宋体" w:hAnsi="宋体" w:hint="eastAsia"/>
          <w:kern w:val="0"/>
          <w:sz w:val="24"/>
          <w:szCs w:val="24"/>
        </w:rPr>
        <w:t>有权要求</w:t>
      </w:r>
      <w:r>
        <w:rPr>
          <w:rFonts w:ascii="宋体" w:hAnsi="宋体"/>
          <w:kern w:val="0"/>
          <w:sz w:val="24"/>
          <w:szCs w:val="24"/>
        </w:rPr>
        <w:t>承租</w:t>
      </w:r>
      <w:r>
        <w:rPr>
          <w:rFonts w:ascii="宋体" w:hAnsi="宋体" w:hint="eastAsia"/>
          <w:kern w:val="0"/>
          <w:sz w:val="24"/>
          <w:szCs w:val="24"/>
        </w:rPr>
        <w:t>方</w:t>
      </w:r>
      <w:r>
        <w:rPr>
          <w:rFonts w:ascii="宋体" w:hAnsi="宋体"/>
          <w:kern w:val="0"/>
          <w:sz w:val="24"/>
          <w:szCs w:val="24"/>
        </w:rPr>
        <w:t>立即采取预防措施，并组织限期整改，确保生产安全。</w:t>
      </w:r>
    </w:p>
    <w:p w:rsidR="00962444" w:rsidRDefault="007943FA">
      <w:pPr>
        <w:spacing w:beforeLines="50" w:before="156" w:afterLines="50" w:after="156" w:line="440" w:lineRule="exact"/>
        <w:ind w:firstLineChars="200" w:firstLine="456"/>
        <w:rPr>
          <w:rFonts w:ascii="宋体" w:hAnsi="宋体"/>
          <w:kern w:val="0"/>
          <w:sz w:val="24"/>
          <w:szCs w:val="24"/>
        </w:rPr>
      </w:pPr>
      <w:r>
        <w:rPr>
          <w:rFonts w:ascii="宋体" w:hAnsi="宋体" w:cs="宋体" w:hint="eastAsia"/>
          <w:color w:val="000000"/>
          <w:sz w:val="24"/>
          <w:szCs w:val="24"/>
        </w:rPr>
        <w:t>三、</w:t>
      </w:r>
      <w:r>
        <w:rPr>
          <w:rFonts w:ascii="宋体" w:hAnsi="宋体"/>
          <w:kern w:val="0"/>
          <w:sz w:val="24"/>
          <w:szCs w:val="24"/>
        </w:rPr>
        <w:t>承租</w:t>
      </w:r>
      <w:r>
        <w:rPr>
          <w:rFonts w:ascii="宋体" w:hAnsi="宋体" w:hint="eastAsia"/>
          <w:kern w:val="0"/>
          <w:sz w:val="24"/>
          <w:szCs w:val="24"/>
        </w:rPr>
        <w:t>方</w:t>
      </w:r>
      <w:r>
        <w:rPr>
          <w:rFonts w:ascii="宋体" w:hAnsi="宋体"/>
          <w:kern w:val="0"/>
          <w:sz w:val="24"/>
          <w:szCs w:val="24"/>
        </w:rPr>
        <w:t>在</w:t>
      </w:r>
      <w:r>
        <w:rPr>
          <w:rFonts w:ascii="宋体" w:hAnsi="宋体" w:hint="eastAsia"/>
          <w:kern w:val="0"/>
          <w:sz w:val="24"/>
          <w:szCs w:val="24"/>
        </w:rPr>
        <w:t>租赁</w:t>
      </w:r>
      <w:r>
        <w:rPr>
          <w:rFonts w:ascii="宋体" w:hAnsi="宋体"/>
          <w:kern w:val="0"/>
          <w:sz w:val="24"/>
          <w:szCs w:val="24"/>
        </w:rPr>
        <w:t>范围内</w:t>
      </w:r>
      <w:r>
        <w:rPr>
          <w:rFonts w:ascii="宋体" w:hAnsi="宋体" w:hint="eastAsia"/>
          <w:kern w:val="0"/>
          <w:sz w:val="24"/>
          <w:szCs w:val="24"/>
        </w:rPr>
        <w:t>发现</w:t>
      </w:r>
      <w:r>
        <w:rPr>
          <w:rFonts w:ascii="宋体" w:hAnsi="宋体"/>
          <w:kern w:val="0"/>
          <w:sz w:val="24"/>
          <w:szCs w:val="24"/>
        </w:rPr>
        <w:t>有任何可能危及人身和财产的情况发生时，</w:t>
      </w:r>
      <w:r>
        <w:rPr>
          <w:rFonts w:ascii="宋体" w:hAnsi="宋体" w:hint="eastAsia"/>
          <w:kern w:val="0"/>
          <w:sz w:val="24"/>
          <w:szCs w:val="24"/>
        </w:rPr>
        <w:t>应当</w:t>
      </w:r>
      <w:r>
        <w:rPr>
          <w:rFonts w:ascii="宋体" w:hAnsi="宋体"/>
          <w:kern w:val="0"/>
          <w:sz w:val="24"/>
          <w:szCs w:val="24"/>
        </w:rPr>
        <w:t>迅速采取有效措施，组织抢救抢险，防止事故扩大</w:t>
      </w:r>
      <w:r>
        <w:rPr>
          <w:rFonts w:ascii="宋体" w:hAnsi="宋体" w:hint="eastAsia"/>
          <w:kern w:val="0"/>
          <w:sz w:val="24"/>
          <w:szCs w:val="24"/>
        </w:rPr>
        <w:t>并及时向出租方及其代理方报告。</w:t>
      </w:r>
    </w:p>
    <w:p w:rsidR="00962444" w:rsidRDefault="007943FA">
      <w:pPr>
        <w:widowControl/>
        <w:tabs>
          <w:tab w:val="left" w:pos="426"/>
        </w:tabs>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四、</w:t>
      </w:r>
      <w:r>
        <w:rPr>
          <w:rFonts w:ascii="宋体" w:hAnsi="宋体"/>
          <w:kern w:val="0"/>
          <w:sz w:val="24"/>
          <w:szCs w:val="24"/>
        </w:rPr>
        <w:t>承租</w:t>
      </w:r>
      <w:r>
        <w:rPr>
          <w:rFonts w:ascii="宋体" w:hAnsi="宋体" w:hint="eastAsia"/>
          <w:kern w:val="0"/>
          <w:sz w:val="24"/>
          <w:szCs w:val="24"/>
        </w:rPr>
        <w:t>方</w:t>
      </w:r>
      <w:r>
        <w:rPr>
          <w:rFonts w:ascii="宋体" w:hAnsi="宋体"/>
          <w:kern w:val="0"/>
          <w:sz w:val="24"/>
          <w:szCs w:val="24"/>
        </w:rPr>
        <w:t>应当依法承担管理责任，落实管理工作</w:t>
      </w:r>
      <w:r>
        <w:rPr>
          <w:rFonts w:ascii="宋体" w:hAnsi="宋体" w:hint="eastAsia"/>
          <w:kern w:val="0"/>
          <w:sz w:val="24"/>
          <w:szCs w:val="24"/>
        </w:rPr>
        <w:t>。</w:t>
      </w:r>
      <w:r>
        <w:rPr>
          <w:rFonts w:ascii="宋体" w:hAnsi="宋体"/>
          <w:kern w:val="0"/>
          <w:sz w:val="24"/>
          <w:szCs w:val="24"/>
        </w:rPr>
        <w:t>在租赁范围内发生责任事故造成</w:t>
      </w:r>
      <w:r>
        <w:rPr>
          <w:rFonts w:ascii="宋体" w:hAnsi="宋体" w:hint="eastAsia"/>
          <w:kern w:val="0"/>
          <w:sz w:val="24"/>
          <w:szCs w:val="24"/>
        </w:rPr>
        <w:t>包括但不限于</w:t>
      </w:r>
      <w:r>
        <w:rPr>
          <w:rFonts w:ascii="宋体" w:hAnsi="宋体"/>
          <w:kern w:val="0"/>
          <w:sz w:val="24"/>
          <w:szCs w:val="24"/>
        </w:rPr>
        <w:t>人员伤亡、他人财产损失、火灾事故</w:t>
      </w:r>
      <w:r>
        <w:rPr>
          <w:rFonts w:ascii="宋体" w:hAnsi="宋体" w:hint="eastAsia"/>
          <w:kern w:val="0"/>
          <w:sz w:val="24"/>
          <w:szCs w:val="24"/>
        </w:rPr>
        <w:t>等事件的</w:t>
      </w:r>
      <w:r>
        <w:rPr>
          <w:rFonts w:ascii="宋体" w:hAnsi="宋体"/>
          <w:kern w:val="0"/>
          <w:sz w:val="24"/>
          <w:szCs w:val="24"/>
        </w:rPr>
        <w:t>，</w:t>
      </w:r>
      <w:r>
        <w:rPr>
          <w:rFonts w:ascii="宋体" w:hAnsi="宋体" w:hint="eastAsia"/>
          <w:kern w:val="0"/>
          <w:sz w:val="24"/>
          <w:szCs w:val="24"/>
        </w:rPr>
        <w:t>承租方</w:t>
      </w:r>
      <w:r>
        <w:rPr>
          <w:rFonts w:ascii="宋体" w:hAnsi="宋体"/>
          <w:kern w:val="0"/>
          <w:sz w:val="24"/>
          <w:szCs w:val="24"/>
        </w:rPr>
        <w:t>应当承担</w:t>
      </w:r>
      <w:r>
        <w:rPr>
          <w:rFonts w:ascii="宋体" w:hAnsi="宋体" w:hint="eastAsia"/>
          <w:kern w:val="0"/>
          <w:sz w:val="24"/>
          <w:szCs w:val="24"/>
        </w:rPr>
        <w:t>全部法律</w:t>
      </w:r>
      <w:r>
        <w:rPr>
          <w:rFonts w:ascii="宋体" w:hAnsi="宋体"/>
          <w:kern w:val="0"/>
          <w:sz w:val="24"/>
          <w:szCs w:val="24"/>
        </w:rPr>
        <w:t>责任。</w:t>
      </w:r>
      <w:r>
        <w:rPr>
          <w:rFonts w:ascii="宋体" w:hAnsi="宋体" w:hint="eastAsia"/>
          <w:kern w:val="0"/>
          <w:sz w:val="24"/>
          <w:szCs w:val="24"/>
        </w:rPr>
        <w:t>同时由此给出租方及其代理方造成其他损失的（如名誉损失等</w:t>
      </w:r>
      <w:r>
        <w:rPr>
          <w:rFonts w:ascii="宋体" w:hAnsi="宋体" w:hint="eastAsia"/>
          <w:kern w:val="0"/>
          <w:sz w:val="24"/>
          <w:szCs w:val="24"/>
        </w:rPr>
        <w:t>），承租方应当承担赔偿责任。</w:t>
      </w:r>
    </w:p>
    <w:p w:rsidR="00962444" w:rsidRDefault="007943FA">
      <w:pPr>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五、租赁期限届满或因其他原因导致租赁合同无法继续履行的，承租方应当确保租赁范围内的全部设施设备完好无损，如有损坏或与实际不符的，承租方应当承担赔偿责任。</w:t>
      </w:r>
    </w:p>
    <w:p w:rsidR="00962444" w:rsidRDefault="007943FA">
      <w:pPr>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六、租赁期限内，如承租方违反本协议任一条款规定，且在出租方及其代理方要求书面整改通知书规定的期限内未整改到位的，出租方有权解除双方签订的房屋租赁合同、没收履约保证金并追究相应违约责任。</w:t>
      </w:r>
    </w:p>
    <w:p w:rsidR="00962444" w:rsidRDefault="007943FA">
      <w:pPr>
        <w:spacing w:beforeLines="50" w:before="156" w:afterLines="50" w:after="156" w:line="440" w:lineRule="exact"/>
        <w:ind w:firstLineChars="200" w:firstLine="456"/>
        <w:rPr>
          <w:rFonts w:ascii="宋体" w:hAnsi="宋体"/>
          <w:kern w:val="0"/>
          <w:sz w:val="24"/>
          <w:szCs w:val="24"/>
        </w:rPr>
      </w:pPr>
      <w:r>
        <w:rPr>
          <w:rFonts w:ascii="宋体" w:hAnsi="宋体" w:hint="eastAsia"/>
          <w:kern w:val="0"/>
          <w:sz w:val="24"/>
          <w:szCs w:val="24"/>
        </w:rPr>
        <w:t>七、本协议系房屋租赁合同的补充协议及不可分割部分，与房屋租赁合同具有同等法律效力。</w:t>
      </w:r>
    </w:p>
    <w:p w:rsidR="00962444" w:rsidRDefault="007943FA">
      <w:pPr>
        <w:spacing w:beforeLines="50" w:before="156" w:afterLines="50" w:after="156" w:line="440" w:lineRule="exact"/>
        <w:ind w:firstLineChars="200" w:firstLine="456"/>
        <w:rPr>
          <w:rFonts w:ascii="宋体" w:hAnsi="宋体"/>
          <w:sz w:val="24"/>
          <w:szCs w:val="24"/>
        </w:rPr>
      </w:pPr>
      <w:r>
        <w:rPr>
          <w:rFonts w:ascii="宋体" w:hAnsi="宋体" w:hint="eastAsia"/>
          <w:sz w:val="24"/>
          <w:szCs w:val="24"/>
        </w:rPr>
        <w:t>八、本协议自出租方及承租方授权代表签字或盖章之日起生效，一</w:t>
      </w:r>
      <w:r>
        <w:rPr>
          <w:rFonts w:ascii="宋体" w:hAnsi="宋体" w:hint="eastAsia"/>
          <w:sz w:val="24"/>
          <w:szCs w:val="24"/>
        </w:rPr>
        <w:t>式</w:t>
      </w:r>
      <w:r>
        <w:rPr>
          <w:rFonts w:ascii="宋体" w:hAnsi="宋体" w:hint="eastAsia"/>
          <w:sz w:val="24"/>
          <w:szCs w:val="24"/>
        </w:rPr>
        <w:t>四</w:t>
      </w:r>
      <w:r>
        <w:rPr>
          <w:rFonts w:ascii="宋体" w:hAnsi="宋体" w:hint="eastAsia"/>
          <w:sz w:val="24"/>
          <w:szCs w:val="24"/>
        </w:rPr>
        <w:t>份，由协议所涉当事人各执</w:t>
      </w:r>
      <w:r>
        <w:rPr>
          <w:rFonts w:ascii="宋体" w:hAnsi="宋体" w:hint="eastAsia"/>
          <w:sz w:val="24"/>
          <w:szCs w:val="24"/>
        </w:rPr>
        <w:t>二</w:t>
      </w:r>
      <w:r>
        <w:rPr>
          <w:rFonts w:ascii="宋体" w:hAnsi="宋体" w:hint="eastAsia"/>
          <w:sz w:val="24"/>
          <w:szCs w:val="24"/>
        </w:rPr>
        <w:t>份，均具同等法律效力。</w:t>
      </w:r>
    </w:p>
    <w:p w:rsidR="00962444" w:rsidRDefault="00962444">
      <w:pPr>
        <w:spacing w:beforeLines="50" w:before="156" w:afterLines="50" w:after="156" w:line="440" w:lineRule="exact"/>
        <w:ind w:firstLineChars="200" w:firstLine="456"/>
        <w:rPr>
          <w:rFonts w:ascii="宋体" w:hAnsi="宋体"/>
          <w:sz w:val="24"/>
          <w:szCs w:val="24"/>
        </w:rPr>
      </w:pPr>
    </w:p>
    <w:p w:rsidR="00962444" w:rsidRDefault="00962444">
      <w:pPr>
        <w:spacing w:beforeLines="50" w:before="156" w:afterLines="50" w:after="156" w:line="440" w:lineRule="exact"/>
        <w:rPr>
          <w:rFonts w:ascii="宋体" w:hAnsi="宋体"/>
          <w:sz w:val="24"/>
          <w:szCs w:val="24"/>
        </w:rPr>
      </w:pPr>
    </w:p>
    <w:p w:rsidR="00962444" w:rsidRDefault="007943FA">
      <w:pPr>
        <w:widowControl/>
        <w:spacing w:after="156" w:line="360" w:lineRule="auto"/>
        <w:ind w:left="6410" w:hangingChars="2800" w:hanging="6410"/>
        <w:textAlignment w:val="baseline"/>
        <w:rPr>
          <w:rStyle w:val="NormalCharacter"/>
          <w:b/>
          <w:bCs/>
          <w:sz w:val="24"/>
          <w:szCs w:val="24"/>
        </w:rPr>
      </w:pPr>
      <w:r>
        <w:rPr>
          <w:rFonts w:ascii="宋体" w:hAnsi="宋体" w:hint="eastAsia"/>
          <w:b/>
          <w:bCs/>
          <w:sz w:val="24"/>
          <w:szCs w:val="24"/>
        </w:rPr>
        <w:t>出租方：</w:t>
      </w:r>
      <w:r>
        <w:rPr>
          <w:rFonts w:ascii="宋体" w:hAnsi="宋体" w:hint="eastAsia"/>
          <w:sz w:val="24"/>
          <w:szCs w:val="24"/>
        </w:rPr>
        <w:t>厦门市政白鹭洲建设开发有限公司</w:t>
      </w:r>
      <w:r>
        <w:rPr>
          <w:rStyle w:val="NormalCharacter"/>
          <w:rFonts w:hint="eastAsia"/>
          <w:b/>
          <w:bCs/>
          <w:sz w:val="24"/>
          <w:szCs w:val="24"/>
        </w:rPr>
        <w:t xml:space="preserve">     </w:t>
      </w:r>
      <w:r>
        <w:rPr>
          <w:rFonts w:ascii="宋体" w:hAnsi="宋体" w:hint="eastAsia"/>
          <w:b/>
          <w:bCs/>
          <w:sz w:val="24"/>
          <w:szCs w:val="24"/>
        </w:rPr>
        <w:t>承租方</w:t>
      </w:r>
      <w:r>
        <w:rPr>
          <w:rFonts w:ascii="宋体" w:hAnsi="宋体" w:hint="eastAsia"/>
          <w:b/>
          <w:bCs/>
          <w:sz w:val="24"/>
          <w:szCs w:val="24"/>
        </w:rPr>
        <w:t xml:space="preserve">: </w:t>
      </w:r>
    </w:p>
    <w:p w:rsidR="00962444" w:rsidRDefault="007943FA">
      <w:pPr>
        <w:spacing w:beforeLines="50" w:before="156" w:afterLines="50" w:after="156" w:line="400" w:lineRule="exact"/>
        <w:rPr>
          <w:rFonts w:ascii="宋体" w:hAnsi="宋体"/>
          <w:b/>
          <w:bCs/>
          <w:sz w:val="24"/>
          <w:szCs w:val="24"/>
        </w:rPr>
      </w:pPr>
      <w:r>
        <w:rPr>
          <w:rFonts w:ascii="宋体" w:hAnsi="宋体" w:hint="eastAsia"/>
          <w:b/>
          <w:bCs/>
          <w:sz w:val="24"/>
          <w:szCs w:val="24"/>
        </w:rPr>
        <w:t xml:space="preserve">                                                              </w:t>
      </w:r>
    </w:p>
    <w:p w:rsidR="00962444" w:rsidRDefault="007943FA">
      <w:pPr>
        <w:spacing w:beforeLines="50" w:before="156" w:afterLines="50" w:after="156" w:line="400" w:lineRule="exact"/>
        <w:rPr>
          <w:rFonts w:ascii="宋体" w:hAnsi="宋体"/>
          <w:b/>
          <w:bCs/>
          <w:sz w:val="24"/>
          <w:szCs w:val="24"/>
        </w:rPr>
      </w:pPr>
      <w:r>
        <w:rPr>
          <w:rFonts w:ascii="宋体" w:hAnsi="宋体" w:hint="eastAsia"/>
          <w:b/>
          <w:bCs/>
          <w:sz w:val="24"/>
          <w:szCs w:val="24"/>
        </w:rPr>
        <w:t>签章：</w:t>
      </w:r>
      <w:r>
        <w:rPr>
          <w:rFonts w:ascii="宋体" w:hAnsi="宋体" w:hint="eastAsia"/>
          <w:b/>
          <w:bCs/>
          <w:sz w:val="24"/>
          <w:szCs w:val="24"/>
        </w:rPr>
        <w:t xml:space="preserve">                         </w:t>
      </w:r>
      <w:r>
        <w:rPr>
          <w:rFonts w:ascii="宋体" w:hAnsi="宋体"/>
          <w:b/>
          <w:bCs/>
          <w:sz w:val="24"/>
          <w:szCs w:val="24"/>
        </w:rPr>
        <w:t xml:space="preserve">            </w:t>
      </w:r>
      <w:r>
        <w:rPr>
          <w:rFonts w:ascii="宋体" w:hAnsi="宋体" w:hint="eastAsia"/>
          <w:b/>
          <w:bCs/>
          <w:sz w:val="24"/>
          <w:szCs w:val="24"/>
        </w:rPr>
        <w:t>签章：</w:t>
      </w:r>
    </w:p>
    <w:p w:rsidR="00962444" w:rsidRDefault="00962444">
      <w:pPr>
        <w:spacing w:beforeLines="50" w:before="156" w:afterLines="50" w:after="156" w:line="400" w:lineRule="exact"/>
        <w:rPr>
          <w:rFonts w:ascii="宋体" w:hAnsi="宋体"/>
          <w:b/>
          <w:bCs/>
          <w:sz w:val="24"/>
          <w:szCs w:val="24"/>
        </w:rPr>
      </w:pPr>
    </w:p>
    <w:p w:rsidR="00962444" w:rsidRDefault="007943FA">
      <w:pPr>
        <w:wordWrap w:val="0"/>
        <w:spacing w:beforeLines="50" w:before="156" w:afterLines="50" w:after="156" w:line="400" w:lineRule="exact"/>
        <w:jc w:val="right"/>
        <w:rPr>
          <w:rFonts w:ascii="宋体" w:hAnsi="宋体"/>
          <w:b/>
          <w:bCs/>
          <w:sz w:val="24"/>
          <w:szCs w:val="24"/>
        </w:rPr>
      </w:pPr>
      <w:r>
        <w:rPr>
          <w:rFonts w:ascii="宋体" w:hAnsi="宋体" w:hint="eastAsia"/>
          <w:b/>
          <w:bCs/>
          <w:sz w:val="24"/>
          <w:szCs w:val="24"/>
        </w:rPr>
        <w:t>时间：</w:t>
      </w:r>
      <w:r>
        <w:rPr>
          <w:rFonts w:ascii="宋体" w:hAnsi="宋体" w:hint="eastAsia"/>
          <w:b/>
          <w:bCs/>
          <w:sz w:val="24"/>
          <w:szCs w:val="24"/>
        </w:rPr>
        <w:t xml:space="preserve">   </w:t>
      </w: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p w:rsidR="00962444" w:rsidRDefault="00962444">
      <w:pPr>
        <w:spacing w:beforeLines="50" w:before="156" w:afterLines="50" w:after="156" w:line="400" w:lineRule="exact"/>
        <w:jc w:val="left"/>
        <w:rPr>
          <w:rFonts w:ascii="宋体" w:hAnsi="宋体"/>
          <w:sz w:val="24"/>
          <w:szCs w:val="24"/>
        </w:rPr>
      </w:pPr>
    </w:p>
    <w:p w:rsidR="00962444" w:rsidRDefault="007943FA">
      <w:pPr>
        <w:pStyle w:val="a9"/>
        <w:rPr>
          <w:color w:val="000000" w:themeColor="text1"/>
        </w:rPr>
      </w:pPr>
      <w:r>
        <w:rPr>
          <w:rFonts w:hint="eastAsia"/>
          <w:color w:val="000000" w:themeColor="text1"/>
        </w:rPr>
        <w:lastRenderedPageBreak/>
        <w:t>附件四</w:t>
      </w:r>
    </w:p>
    <w:p w:rsidR="00962444" w:rsidRDefault="007943FA">
      <w:pPr>
        <w:jc w:val="center"/>
        <w:rPr>
          <w:b/>
        </w:rPr>
      </w:pPr>
      <w:r>
        <w:rPr>
          <w:rFonts w:hint="eastAsia"/>
          <w:b/>
        </w:rPr>
        <w:t>租赁负面清单</w:t>
      </w:r>
    </w:p>
    <w:p w:rsidR="00962444" w:rsidRDefault="00962444">
      <w:pPr>
        <w:jc w:val="center"/>
        <w:rPr>
          <w:b/>
        </w:rPr>
      </w:pPr>
    </w:p>
    <w:p w:rsidR="00962444" w:rsidRDefault="007943FA">
      <w:pPr>
        <w:rPr>
          <w:sz w:val="28"/>
        </w:rPr>
      </w:pPr>
      <w:r>
        <w:rPr>
          <w:rFonts w:hint="eastAsia"/>
          <w:sz w:val="28"/>
        </w:rPr>
        <w:t>1.</w:t>
      </w:r>
      <w:r>
        <w:rPr>
          <w:rFonts w:hint="eastAsia"/>
          <w:sz w:val="28"/>
        </w:rPr>
        <w:t>禁止将房屋转租、分租给他人使用；</w:t>
      </w:r>
    </w:p>
    <w:p w:rsidR="00962444" w:rsidRDefault="007943FA">
      <w:pPr>
        <w:rPr>
          <w:sz w:val="28"/>
        </w:rPr>
      </w:pPr>
      <w:r>
        <w:rPr>
          <w:rFonts w:hint="eastAsia"/>
          <w:sz w:val="28"/>
        </w:rPr>
        <w:t>2.</w:t>
      </w:r>
      <w:r>
        <w:rPr>
          <w:rFonts w:hint="eastAsia"/>
          <w:sz w:val="28"/>
        </w:rPr>
        <w:t>禁止损坏房屋结构、擅自改变房屋内部结构或破坏外墙；</w:t>
      </w:r>
    </w:p>
    <w:p w:rsidR="00962444" w:rsidRDefault="007943FA">
      <w:pPr>
        <w:rPr>
          <w:sz w:val="28"/>
        </w:rPr>
      </w:pPr>
      <w:r>
        <w:rPr>
          <w:rFonts w:hint="eastAsia"/>
          <w:sz w:val="28"/>
        </w:rPr>
        <w:t>3.</w:t>
      </w:r>
      <w:r>
        <w:rPr>
          <w:rFonts w:hint="eastAsia"/>
          <w:sz w:val="28"/>
        </w:rPr>
        <w:t>禁止擅自对房屋内外部进行装修和搭盖；</w:t>
      </w:r>
    </w:p>
    <w:p w:rsidR="00962444" w:rsidRDefault="007943FA">
      <w:pPr>
        <w:rPr>
          <w:sz w:val="28"/>
        </w:rPr>
      </w:pPr>
      <w:r>
        <w:rPr>
          <w:rFonts w:hint="eastAsia"/>
          <w:sz w:val="28"/>
        </w:rPr>
        <w:t>4.</w:t>
      </w:r>
      <w:r>
        <w:rPr>
          <w:rFonts w:hint="eastAsia"/>
          <w:sz w:val="28"/>
        </w:rPr>
        <w:t>禁止擅自改变房屋用途；</w:t>
      </w:r>
    </w:p>
    <w:p w:rsidR="00962444" w:rsidRDefault="007943FA">
      <w:pPr>
        <w:rPr>
          <w:sz w:val="28"/>
        </w:rPr>
      </w:pPr>
      <w:r>
        <w:rPr>
          <w:rFonts w:hint="eastAsia"/>
          <w:sz w:val="28"/>
        </w:rPr>
        <w:t>5.</w:t>
      </w:r>
      <w:r>
        <w:rPr>
          <w:rFonts w:hint="eastAsia"/>
          <w:sz w:val="28"/>
        </w:rPr>
        <w:t>禁止危险化学品经营；</w:t>
      </w:r>
    </w:p>
    <w:p w:rsidR="00962444" w:rsidRDefault="007943FA">
      <w:pPr>
        <w:rPr>
          <w:sz w:val="28"/>
        </w:rPr>
      </w:pPr>
      <w:r>
        <w:rPr>
          <w:rFonts w:hint="eastAsia"/>
          <w:sz w:val="28"/>
        </w:rPr>
        <w:t>6.</w:t>
      </w:r>
      <w:r>
        <w:rPr>
          <w:rFonts w:hint="eastAsia"/>
          <w:sz w:val="28"/>
        </w:rPr>
        <w:t>禁止易燃易爆、剧毒、放射性等危险物品的生产和经营活动；</w:t>
      </w:r>
    </w:p>
    <w:p w:rsidR="00962444" w:rsidRDefault="007943FA">
      <w:pPr>
        <w:rPr>
          <w:sz w:val="28"/>
        </w:rPr>
      </w:pPr>
      <w:r>
        <w:rPr>
          <w:rFonts w:hint="eastAsia"/>
          <w:sz w:val="28"/>
        </w:rPr>
        <w:t>7.</w:t>
      </w:r>
      <w:r>
        <w:rPr>
          <w:rFonts w:hint="eastAsia"/>
          <w:sz w:val="28"/>
        </w:rPr>
        <w:t>禁止存储爆炸、剧毒、易燃、放射性等危险品；</w:t>
      </w:r>
    </w:p>
    <w:p w:rsidR="00962444" w:rsidRDefault="007943FA">
      <w:pPr>
        <w:rPr>
          <w:sz w:val="28"/>
        </w:rPr>
      </w:pPr>
      <w:r>
        <w:rPr>
          <w:rFonts w:hint="eastAsia"/>
          <w:sz w:val="28"/>
        </w:rPr>
        <w:t>8.</w:t>
      </w:r>
      <w:r>
        <w:rPr>
          <w:rFonts w:hint="eastAsia"/>
          <w:sz w:val="28"/>
        </w:rPr>
        <w:t>禁止含有液氨等冷冻媒介的冷藏冷冻仓库经营；</w:t>
      </w:r>
    </w:p>
    <w:p w:rsidR="00962444" w:rsidRDefault="007943FA">
      <w:pPr>
        <w:rPr>
          <w:sz w:val="28"/>
        </w:rPr>
      </w:pPr>
      <w:r>
        <w:rPr>
          <w:rFonts w:hint="eastAsia"/>
          <w:sz w:val="28"/>
        </w:rPr>
        <w:t>9.</w:t>
      </w:r>
      <w:r>
        <w:rPr>
          <w:rFonts w:hint="eastAsia"/>
          <w:sz w:val="28"/>
        </w:rPr>
        <w:t>禁止从事畜禽养殖；</w:t>
      </w:r>
    </w:p>
    <w:p w:rsidR="00962444" w:rsidRDefault="007943FA">
      <w:pPr>
        <w:rPr>
          <w:sz w:val="28"/>
        </w:rPr>
      </w:pPr>
      <w:r>
        <w:rPr>
          <w:rFonts w:hint="eastAsia"/>
          <w:sz w:val="28"/>
        </w:rPr>
        <w:t>10.</w:t>
      </w:r>
      <w:r>
        <w:rPr>
          <w:rFonts w:hint="eastAsia"/>
          <w:sz w:val="28"/>
        </w:rPr>
        <w:t>禁止从事噪音扰民及会产生废气、废水和废弃物排放污染周边环境的经营活动</w:t>
      </w:r>
      <w:r>
        <w:rPr>
          <w:rFonts w:hint="eastAsia"/>
          <w:sz w:val="28"/>
        </w:rPr>
        <w:t>(</w:t>
      </w:r>
      <w:r>
        <w:rPr>
          <w:rFonts w:hint="eastAsia"/>
          <w:sz w:val="28"/>
        </w:rPr>
        <w:t>如</w:t>
      </w:r>
      <w:r>
        <w:rPr>
          <w:rFonts w:hint="eastAsia"/>
          <w:sz w:val="28"/>
        </w:rPr>
        <w:t>:</w:t>
      </w:r>
      <w:r>
        <w:rPr>
          <w:rFonts w:hint="eastAsia"/>
          <w:sz w:val="28"/>
        </w:rPr>
        <w:t>实验室等</w:t>
      </w:r>
      <w:r>
        <w:rPr>
          <w:rFonts w:hint="eastAsia"/>
          <w:sz w:val="28"/>
        </w:rPr>
        <w:t>)</w:t>
      </w:r>
      <w:r>
        <w:rPr>
          <w:rFonts w:hint="eastAsia"/>
          <w:sz w:val="28"/>
        </w:rPr>
        <w:t>；</w:t>
      </w:r>
    </w:p>
    <w:p w:rsidR="00962444" w:rsidRDefault="007943FA">
      <w:pPr>
        <w:rPr>
          <w:sz w:val="28"/>
        </w:rPr>
      </w:pPr>
      <w:r>
        <w:rPr>
          <w:rFonts w:hint="eastAsia"/>
          <w:sz w:val="28"/>
        </w:rPr>
        <w:t>11.</w:t>
      </w:r>
      <w:r>
        <w:rPr>
          <w:rFonts w:hint="eastAsia"/>
          <w:sz w:val="28"/>
        </w:rPr>
        <w:t>禁止作为“三合一”场所使用；</w:t>
      </w:r>
    </w:p>
    <w:p w:rsidR="00962444" w:rsidRDefault="007943FA">
      <w:pPr>
        <w:rPr>
          <w:sz w:val="28"/>
        </w:rPr>
      </w:pPr>
      <w:r>
        <w:rPr>
          <w:rFonts w:hint="eastAsia"/>
          <w:sz w:val="28"/>
        </w:rPr>
        <w:t>12.</w:t>
      </w:r>
      <w:r>
        <w:rPr>
          <w:rFonts w:hint="eastAsia"/>
          <w:sz w:val="28"/>
        </w:rPr>
        <w:t>禁止从事法律、法规所禁止的违法经营。</w:t>
      </w:r>
    </w:p>
    <w:p w:rsidR="00962444" w:rsidRDefault="00962444">
      <w:pPr>
        <w:rPr>
          <w:sz w:val="28"/>
        </w:rPr>
      </w:pPr>
    </w:p>
    <w:p w:rsidR="00962444" w:rsidRDefault="00962444"/>
    <w:p w:rsidR="00962444" w:rsidRDefault="007943FA">
      <w:pPr>
        <w:rPr>
          <w:sz w:val="24"/>
        </w:rPr>
      </w:pPr>
      <w:r>
        <w:rPr>
          <w:rFonts w:hint="eastAsia"/>
          <w:sz w:val="24"/>
        </w:rPr>
        <w:t>出租方：厦门市政白鹭洲建设开发有限公司</w:t>
      </w:r>
      <w:r>
        <w:rPr>
          <w:rFonts w:hint="eastAsia"/>
          <w:sz w:val="24"/>
        </w:rPr>
        <w:t xml:space="preserve">  </w:t>
      </w:r>
    </w:p>
    <w:p w:rsidR="00962444" w:rsidRDefault="00962444">
      <w:pPr>
        <w:rPr>
          <w:sz w:val="24"/>
        </w:rPr>
      </w:pPr>
    </w:p>
    <w:p w:rsidR="00962444" w:rsidRDefault="00962444">
      <w:pPr>
        <w:rPr>
          <w:sz w:val="24"/>
        </w:rPr>
      </w:pPr>
    </w:p>
    <w:p w:rsidR="00962444" w:rsidRDefault="00962444">
      <w:pPr>
        <w:rPr>
          <w:sz w:val="24"/>
        </w:rPr>
      </w:pPr>
    </w:p>
    <w:p w:rsidR="00962444" w:rsidRDefault="007943FA">
      <w:pPr>
        <w:rPr>
          <w:sz w:val="24"/>
        </w:rPr>
      </w:pPr>
      <w:r>
        <w:rPr>
          <w:rFonts w:hint="eastAsia"/>
          <w:sz w:val="24"/>
        </w:rPr>
        <w:t xml:space="preserve">    </w:t>
      </w:r>
    </w:p>
    <w:p w:rsidR="00962444" w:rsidRDefault="007943FA">
      <w:pPr>
        <w:rPr>
          <w:sz w:val="24"/>
        </w:rPr>
      </w:pPr>
      <w:r>
        <w:rPr>
          <w:rFonts w:hint="eastAsia"/>
          <w:sz w:val="24"/>
        </w:rPr>
        <w:t>承租方：</w:t>
      </w:r>
      <w:r>
        <w:rPr>
          <w:rFonts w:hint="eastAsia"/>
          <w:sz w:val="24"/>
        </w:rPr>
        <w:t xml:space="preserve">                               </w:t>
      </w:r>
    </w:p>
    <w:p w:rsidR="00962444" w:rsidRDefault="007943FA">
      <w:pPr>
        <w:rPr>
          <w:sz w:val="24"/>
        </w:rPr>
      </w:pPr>
      <w:r>
        <w:rPr>
          <w:rFonts w:hint="eastAsia"/>
          <w:sz w:val="24"/>
        </w:rPr>
        <w:t xml:space="preserve"> </w:t>
      </w:r>
    </w:p>
    <w:p w:rsidR="00962444" w:rsidRDefault="007943FA">
      <w:pPr>
        <w:rPr>
          <w:sz w:val="24"/>
        </w:rPr>
      </w:pPr>
      <w:r>
        <w:rPr>
          <w:rFonts w:hint="eastAsia"/>
          <w:sz w:val="24"/>
        </w:rPr>
        <w:t xml:space="preserve">                                                </w:t>
      </w:r>
      <w:r>
        <w:rPr>
          <w:rFonts w:hint="eastAsia"/>
          <w:sz w:val="24"/>
        </w:rPr>
        <w:t>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62444" w:rsidRDefault="00962444">
      <w:pPr>
        <w:pStyle w:val="a9"/>
        <w:rPr>
          <w:color w:val="000000" w:themeColor="text1"/>
        </w:rPr>
      </w:pPr>
    </w:p>
    <w:sectPr w:rsidR="00962444">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FA" w:rsidRDefault="007943FA">
      <w:pPr>
        <w:spacing w:line="240" w:lineRule="auto"/>
      </w:pPr>
      <w:r>
        <w:separator/>
      </w:r>
    </w:p>
  </w:endnote>
  <w:endnote w:type="continuationSeparator" w:id="0">
    <w:p w:rsidR="007943FA" w:rsidRDefault="00794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FA" w:rsidRDefault="007943FA">
      <w:pPr>
        <w:spacing w:line="240" w:lineRule="auto"/>
      </w:pPr>
      <w:r>
        <w:separator/>
      </w:r>
    </w:p>
  </w:footnote>
  <w:footnote w:type="continuationSeparator" w:id="0">
    <w:p w:rsidR="007943FA" w:rsidRDefault="007943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abstractNum w:abstractNumId="2" w15:restartNumberingAfterBreak="0">
    <w:nsid w:val="5C3AF17F"/>
    <w:multiLevelType w:val="singleLevel"/>
    <w:tmpl w:val="5C3AF17F"/>
    <w:lvl w:ilvl="0">
      <w:start w:val="4"/>
      <w:numFmt w:val="chineseCounting"/>
      <w:suff w:val="nothing"/>
      <w:lvlText w:val="%1、"/>
      <w:lvlJc w:val="left"/>
      <w:pPr>
        <w:ind w:left="456"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GFlNDgxOTE2ZGNmZTc3ODMzZDk3NzlhZDM5ZjEifQ=="/>
  </w:docVars>
  <w:rsids>
    <w:rsidRoot w:val="009E616E"/>
    <w:rsid w:val="0000101B"/>
    <w:rsid w:val="000419DA"/>
    <w:rsid w:val="000B391E"/>
    <w:rsid w:val="002D5E5D"/>
    <w:rsid w:val="003079AB"/>
    <w:rsid w:val="00387C5F"/>
    <w:rsid w:val="003D0404"/>
    <w:rsid w:val="00450831"/>
    <w:rsid w:val="00554B98"/>
    <w:rsid w:val="00577B4D"/>
    <w:rsid w:val="006D6F1B"/>
    <w:rsid w:val="00777C6E"/>
    <w:rsid w:val="007943FA"/>
    <w:rsid w:val="00885679"/>
    <w:rsid w:val="008A4AA2"/>
    <w:rsid w:val="00920E73"/>
    <w:rsid w:val="00962444"/>
    <w:rsid w:val="00974699"/>
    <w:rsid w:val="009E1805"/>
    <w:rsid w:val="009E616E"/>
    <w:rsid w:val="00A3782D"/>
    <w:rsid w:val="00B22558"/>
    <w:rsid w:val="00B64523"/>
    <w:rsid w:val="00C32CBF"/>
    <w:rsid w:val="00C77337"/>
    <w:rsid w:val="00C9072F"/>
    <w:rsid w:val="00CD1C1E"/>
    <w:rsid w:val="00D04FCE"/>
    <w:rsid w:val="00DE15DC"/>
    <w:rsid w:val="00E65BCF"/>
    <w:rsid w:val="00E87CF5"/>
    <w:rsid w:val="00EC09EE"/>
    <w:rsid w:val="00F646EC"/>
    <w:rsid w:val="00F74933"/>
    <w:rsid w:val="01232725"/>
    <w:rsid w:val="012932B3"/>
    <w:rsid w:val="024571EC"/>
    <w:rsid w:val="02541BB6"/>
    <w:rsid w:val="028B47FE"/>
    <w:rsid w:val="04005580"/>
    <w:rsid w:val="069E1C11"/>
    <w:rsid w:val="06CB676A"/>
    <w:rsid w:val="07297CB1"/>
    <w:rsid w:val="07417D12"/>
    <w:rsid w:val="08EC30FF"/>
    <w:rsid w:val="099A0675"/>
    <w:rsid w:val="09BA060C"/>
    <w:rsid w:val="0A6433A6"/>
    <w:rsid w:val="0B902C2B"/>
    <w:rsid w:val="0C040C3B"/>
    <w:rsid w:val="0CB34935"/>
    <w:rsid w:val="0D0364DD"/>
    <w:rsid w:val="0DEE0E73"/>
    <w:rsid w:val="0EA723B4"/>
    <w:rsid w:val="0EBE40F8"/>
    <w:rsid w:val="0ED362BA"/>
    <w:rsid w:val="0F0928F1"/>
    <w:rsid w:val="102C0F3E"/>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C0320AA"/>
    <w:rsid w:val="1C327F53"/>
    <w:rsid w:val="1C8B2128"/>
    <w:rsid w:val="1CC06689"/>
    <w:rsid w:val="1D2108D8"/>
    <w:rsid w:val="1D7D1C7A"/>
    <w:rsid w:val="1EB12B5A"/>
    <w:rsid w:val="1F661AD6"/>
    <w:rsid w:val="20DF22BE"/>
    <w:rsid w:val="210206A4"/>
    <w:rsid w:val="21FD6F30"/>
    <w:rsid w:val="220A24B9"/>
    <w:rsid w:val="228678CB"/>
    <w:rsid w:val="22C579BF"/>
    <w:rsid w:val="24254E3B"/>
    <w:rsid w:val="2467037D"/>
    <w:rsid w:val="24C3714C"/>
    <w:rsid w:val="252346C1"/>
    <w:rsid w:val="26253144"/>
    <w:rsid w:val="26E61459"/>
    <w:rsid w:val="272E6798"/>
    <w:rsid w:val="28C90BAA"/>
    <w:rsid w:val="29AF7031"/>
    <w:rsid w:val="2A383FAF"/>
    <w:rsid w:val="2AAB4E95"/>
    <w:rsid w:val="2AFF5F5F"/>
    <w:rsid w:val="2BA271EA"/>
    <w:rsid w:val="2D9C532D"/>
    <w:rsid w:val="2DB10331"/>
    <w:rsid w:val="2DF31860"/>
    <w:rsid w:val="2E79134A"/>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A5A612A"/>
    <w:rsid w:val="3AF630AE"/>
    <w:rsid w:val="3B061BF2"/>
    <w:rsid w:val="3B1A7F29"/>
    <w:rsid w:val="3B215306"/>
    <w:rsid w:val="3CAF2C06"/>
    <w:rsid w:val="3CC8557F"/>
    <w:rsid w:val="3CCB3C1B"/>
    <w:rsid w:val="3DC341B9"/>
    <w:rsid w:val="3EC80880"/>
    <w:rsid w:val="3F021556"/>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6D00C57"/>
    <w:rsid w:val="47431429"/>
    <w:rsid w:val="47A01690"/>
    <w:rsid w:val="4B333300"/>
    <w:rsid w:val="4BAB1E34"/>
    <w:rsid w:val="4BC05093"/>
    <w:rsid w:val="4C1E4DC5"/>
    <w:rsid w:val="4C7C2B9C"/>
    <w:rsid w:val="4D9C2615"/>
    <w:rsid w:val="4DFF0252"/>
    <w:rsid w:val="4EA35D1D"/>
    <w:rsid w:val="50AF7B2F"/>
    <w:rsid w:val="51636E68"/>
    <w:rsid w:val="52655974"/>
    <w:rsid w:val="5294522F"/>
    <w:rsid w:val="53620E89"/>
    <w:rsid w:val="53E2242B"/>
    <w:rsid w:val="54004D75"/>
    <w:rsid w:val="54444A33"/>
    <w:rsid w:val="547846DC"/>
    <w:rsid w:val="5503669C"/>
    <w:rsid w:val="55275B73"/>
    <w:rsid w:val="55E46378"/>
    <w:rsid w:val="55EA154F"/>
    <w:rsid w:val="55EC3378"/>
    <w:rsid w:val="567107C9"/>
    <w:rsid w:val="570566FB"/>
    <w:rsid w:val="57107356"/>
    <w:rsid w:val="57D52571"/>
    <w:rsid w:val="587D0513"/>
    <w:rsid w:val="58801BBF"/>
    <w:rsid w:val="58975432"/>
    <w:rsid w:val="58C425E6"/>
    <w:rsid w:val="58E1291D"/>
    <w:rsid w:val="58FD43FD"/>
    <w:rsid w:val="5A484D10"/>
    <w:rsid w:val="5B884500"/>
    <w:rsid w:val="5D040209"/>
    <w:rsid w:val="5D220156"/>
    <w:rsid w:val="5D7E1F0F"/>
    <w:rsid w:val="5DB51FB6"/>
    <w:rsid w:val="5E1F14F1"/>
    <w:rsid w:val="5E592649"/>
    <w:rsid w:val="60760953"/>
    <w:rsid w:val="62426A55"/>
    <w:rsid w:val="62481B92"/>
    <w:rsid w:val="62C0797A"/>
    <w:rsid w:val="63C92C9D"/>
    <w:rsid w:val="641077A6"/>
    <w:rsid w:val="64FB68CB"/>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BBB4018"/>
    <w:rsid w:val="6C6F6440"/>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135964"/>
    <w:rsid w:val="724D371E"/>
    <w:rsid w:val="73102429"/>
    <w:rsid w:val="7367064C"/>
    <w:rsid w:val="737E189A"/>
    <w:rsid w:val="73E760CA"/>
    <w:rsid w:val="742C474B"/>
    <w:rsid w:val="743C0801"/>
    <w:rsid w:val="74D6302D"/>
    <w:rsid w:val="759B3DBA"/>
    <w:rsid w:val="765D340D"/>
    <w:rsid w:val="76BF1404"/>
    <w:rsid w:val="77EA0B7E"/>
    <w:rsid w:val="78B36359"/>
    <w:rsid w:val="79980310"/>
    <w:rsid w:val="79AF2621"/>
    <w:rsid w:val="79F07B76"/>
    <w:rsid w:val="7A1A431C"/>
    <w:rsid w:val="7A41363F"/>
    <w:rsid w:val="7AF6697E"/>
    <w:rsid w:val="7BC02383"/>
    <w:rsid w:val="7C0B180E"/>
    <w:rsid w:val="7C402D61"/>
    <w:rsid w:val="7C986D59"/>
    <w:rsid w:val="7D0A41BC"/>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8F33C9-811F-4468-8CE8-E6309467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240" w:lineRule="atLeast"/>
      <w:jc w:val="both"/>
    </w:pPr>
    <w:rPr>
      <w:rFonts w:eastAsia="仿宋_GB2312"/>
      <w:spacing w:val="-6"/>
      <w:kern w:val="2"/>
      <w:sz w:val="32"/>
      <w:szCs w:val="3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autoRedefine/>
    <w:qFormat/>
    <w:pPr>
      <w:snapToGrid w:val="0"/>
      <w:jc w:val="left"/>
    </w:pPr>
    <w:rPr>
      <w:sz w:val="18"/>
    </w:rPr>
  </w:style>
  <w:style w:type="paragraph" w:styleId="a9">
    <w:name w:val="Title"/>
    <w:basedOn w:val="a"/>
    <w:autoRedefine/>
    <w:qFormat/>
    <w:pPr>
      <w:tabs>
        <w:tab w:val="left" w:pos="2280"/>
      </w:tabs>
      <w:spacing w:after="156"/>
    </w:pPr>
    <w:rPr>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autoRedefine/>
    <w:qFormat/>
    <w:rPr>
      <w:color w:val="0000FF"/>
      <w:u w:val="single"/>
    </w:rPr>
  </w:style>
  <w:style w:type="character" w:styleId="ad">
    <w:name w:val="footnote reference"/>
    <w:basedOn w:val="a0"/>
    <w:autoRedefine/>
    <w:qFormat/>
    <w:rPr>
      <w:vertAlign w:val="superscript"/>
    </w:rPr>
  </w:style>
  <w:style w:type="character" w:customStyle="1" w:styleId="a7">
    <w:name w:val="页眉 字符"/>
    <w:basedOn w:val="a0"/>
    <w:link w:val="a6"/>
    <w:autoRedefine/>
    <w:qFormat/>
    <w:rPr>
      <w:rFonts w:eastAsia="仿宋_GB2312"/>
      <w:spacing w:val="-6"/>
      <w:kern w:val="2"/>
      <w:sz w:val="18"/>
      <w:szCs w:val="18"/>
      <w:lang w:bidi="he-IL"/>
    </w:rPr>
  </w:style>
  <w:style w:type="character" w:customStyle="1" w:styleId="a5">
    <w:name w:val="页脚 字符"/>
    <w:basedOn w:val="a0"/>
    <w:link w:val="a4"/>
    <w:autoRedefine/>
    <w:qFormat/>
    <w:rPr>
      <w:rFonts w:eastAsia="仿宋_GB2312"/>
      <w:spacing w:val="-6"/>
      <w:kern w:val="2"/>
      <w:sz w:val="18"/>
      <w:szCs w:val="18"/>
      <w:lang w:bidi="he-IL"/>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1410</Words>
  <Characters>8040</Characters>
  <Application>Microsoft Office Word</Application>
  <DocSecurity>0</DocSecurity>
  <Lines>67</Lines>
  <Paragraphs>18</Paragraphs>
  <ScaleCrop>false</ScaleCrop>
  <Company>china</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3</cp:revision>
  <cp:lastPrinted>2023-04-19T07:41:00Z</cp:lastPrinted>
  <dcterms:created xsi:type="dcterms:W3CDTF">2021-08-12T08:39:00Z</dcterms:created>
  <dcterms:modified xsi:type="dcterms:W3CDTF">2024-11-11T15:59:00Z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83FDEB25399D4A168DCEAC167F4DAC24_13</vt:lpwstr>
  </property>
</Properties>
</file>