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int="default" w:asciiTheme="minorAscii" w:hAnsiTheme="minorAscii"/>
          <w:position w:val="6"/>
          <w:sz w:val="24"/>
          <w:szCs w:val="32"/>
        </w:rPr>
      </w:pPr>
      <w:bookmarkStart w:id="0" w:name="_GoBack"/>
      <w:bookmarkEnd w:id="0"/>
      <w:r>
        <w:rPr>
          <w:rFonts w:hint="default" w:asciiTheme="minorAscii" w:hAnsiTheme="minorAscii"/>
          <w:position w:val="6"/>
          <w:sz w:val="24"/>
          <w:szCs w:val="32"/>
        </w:rPr>
        <w:t xml:space="preserve">注释： </w:t>
      </w:r>
    </w:p>
    <w:p>
      <w:pPr>
        <w:tabs>
          <w:tab w:val="center" w:pos="4567"/>
          <w:tab w:val="left" w:pos="6920"/>
        </w:tabs>
        <w:spacing w:line="440" w:lineRule="exact"/>
        <w:ind w:right="164" w:firstLine="480" w:firstLineChars="200"/>
        <w:rPr>
          <w:rFonts w:hint="default" w:asciiTheme="minorAscii" w:hAnsiTheme="minorAscii"/>
          <w:position w:val="6"/>
          <w:sz w:val="24"/>
          <w:szCs w:val="32"/>
        </w:rPr>
      </w:pPr>
      <w:r>
        <w:rPr>
          <w:rFonts w:hint="default" w:asciiTheme="minorAscii" w:hAnsiTheme="minorAscii"/>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r>
        <w:rPr>
          <w:rFonts w:hint="default" w:asciiTheme="minorAscii" w:hAnsiTheme="minorAscii"/>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position w:val="6"/>
          <w:sz w:val="24"/>
          <w:szCs w:val="32"/>
        </w:rPr>
      </w:pPr>
    </w:p>
    <w:p>
      <w:pPr>
        <w:tabs>
          <w:tab w:val="center" w:pos="4567"/>
          <w:tab w:val="left" w:pos="6920"/>
        </w:tabs>
        <w:spacing w:line="440" w:lineRule="exact"/>
        <w:ind w:right="164"/>
        <w:rPr>
          <w:rFonts w:hint="default" w:asciiTheme="minorAscii" w:hAnsiTheme="minorAscii"/>
          <w:b/>
          <w:bCs/>
          <w:color w:val="000000"/>
          <w:sz w:val="44"/>
          <w:szCs w:val="44"/>
        </w:rPr>
      </w:pPr>
    </w:p>
    <w:p>
      <w:pPr>
        <w:tabs>
          <w:tab w:val="center" w:pos="4567"/>
          <w:tab w:val="left" w:pos="6920"/>
        </w:tabs>
        <w:spacing w:line="440" w:lineRule="exact"/>
        <w:ind w:right="164"/>
        <w:jc w:val="center"/>
        <w:rPr>
          <w:rFonts w:hint="default" w:asciiTheme="minorAscii" w:hAnsiTheme="minorAscii"/>
          <w:b/>
          <w:bCs/>
          <w:color w:val="000000"/>
          <w:sz w:val="44"/>
          <w:szCs w:val="44"/>
        </w:rPr>
      </w:pPr>
    </w:p>
    <w:p>
      <w:pPr>
        <w:tabs>
          <w:tab w:val="center" w:pos="4567"/>
          <w:tab w:val="left" w:pos="6920"/>
        </w:tabs>
        <w:spacing w:line="440" w:lineRule="exact"/>
        <w:ind w:right="164"/>
        <w:jc w:val="center"/>
        <w:rPr>
          <w:rFonts w:hint="default" w:asciiTheme="minorAscii" w:hAnsiTheme="minorAscii"/>
          <w:b/>
          <w:bCs/>
          <w:color w:val="000000"/>
          <w:sz w:val="44"/>
          <w:szCs w:val="44"/>
        </w:rPr>
      </w:pPr>
    </w:p>
    <w:p>
      <w:pPr>
        <w:tabs>
          <w:tab w:val="center" w:pos="4567"/>
          <w:tab w:val="left" w:pos="6920"/>
        </w:tabs>
        <w:spacing w:line="440" w:lineRule="exact"/>
        <w:ind w:right="164"/>
        <w:jc w:val="center"/>
        <w:rPr>
          <w:rFonts w:hint="default" w:asciiTheme="minorAscii" w:hAnsiTheme="minorAscii"/>
          <w:b/>
          <w:sz w:val="44"/>
          <w:szCs w:val="44"/>
        </w:rPr>
      </w:pPr>
      <w:r>
        <w:rPr>
          <w:rFonts w:hint="default" w:asciiTheme="minorAscii" w:hAnsiTheme="minorAscii"/>
          <w:b/>
          <w:bCs/>
          <w:color w:val="000000"/>
          <w:sz w:val="44"/>
          <w:szCs w:val="44"/>
        </w:rPr>
        <w:t>房屋</w:t>
      </w:r>
      <w:r>
        <w:rPr>
          <w:rFonts w:hint="default" w:asciiTheme="minorAscii" w:hAnsiTheme="minorAscii"/>
          <w:b/>
          <w:sz w:val="44"/>
          <w:szCs w:val="44"/>
        </w:rPr>
        <w:t>租赁合同（范本）</w:t>
      </w:r>
    </w:p>
    <w:p>
      <w:pPr>
        <w:spacing w:line="410" w:lineRule="exact"/>
        <w:ind w:right="163"/>
        <w:jc w:val="center"/>
        <w:rPr>
          <w:rFonts w:hint="default" w:asciiTheme="minorAscii" w:hAnsiTheme="minorAscii"/>
          <w:b/>
          <w:sz w:val="24"/>
        </w:rPr>
      </w:pPr>
    </w:p>
    <w:p>
      <w:pPr>
        <w:spacing w:line="480" w:lineRule="atLeast"/>
        <w:ind w:right="163"/>
        <w:jc w:val="center"/>
        <w:rPr>
          <w:rFonts w:hint="default" w:asciiTheme="minorAscii" w:hAnsiTheme="minorAscii"/>
          <w:b/>
          <w:sz w:val="18"/>
          <w:szCs w:val="18"/>
        </w:rPr>
      </w:pPr>
      <w:r>
        <w:rPr>
          <w:rFonts w:hint="default" w:asciiTheme="minorAscii" w:hAnsiTheme="minorAscii"/>
          <w:b/>
          <w:sz w:val="18"/>
          <w:szCs w:val="18"/>
        </w:rPr>
        <w:t xml:space="preserve">                                                                                       合同编号：</w:t>
      </w:r>
    </w:p>
    <w:p>
      <w:pPr>
        <w:spacing w:line="480" w:lineRule="atLeast"/>
        <w:ind w:right="163"/>
        <w:rPr>
          <w:rFonts w:hint="default" w:asciiTheme="minorAscii" w:hAnsiTheme="minorAscii"/>
          <w:b/>
          <w:sz w:val="24"/>
        </w:rPr>
      </w:pPr>
    </w:p>
    <w:p>
      <w:pPr>
        <w:spacing w:line="480" w:lineRule="atLeast"/>
        <w:ind w:firstLine="241" w:firstLineChars="100"/>
        <w:rPr>
          <w:rFonts w:hint="default" w:asciiTheme="minorAscii" w:hAnsiTheme="minorAscii"/>
          <w:b/>
          <w:sz w:val="24"/>
        </w:rPr>
      </w:pPr>
      <w:r>
        <w:rPr>
          <w:rFonts w:hint="default" w:asciiTheme="minorAscii" w:hAnsiTheme="minorAscii"/>
          <w:b/>
          <w:sz w:val="24"/>
        </w:rPr>
        <w:t>出租方：厦门市政燃气投资发展有限公司                    （以下简称：“甲方”）</w:t>
      </w:r>
    </w:p>
    <w:p>
      <w:pPr>
        <w:tabs>
          <w:tab w:val="left" w:pos="7455"/>
        </w:tabs>
        <w:spacing w:line="480" w:lineRule="atLeast"/>
        <w:ind w:right="284" w:firstLine="241" w:firstLineChars="100"/>
        <w:rPr>
          <w:rFonts w:hint="default" w:asciiTheme="minorAscii" w:hAnsiTheme="minorAscii"/>
          <w:b/>
          <w:sz w:val="24"/>
        </w:rPr>
      </w:pPr>
      <w:r>
        <w:rPr>
          <w:rFonts w:hint="default" w:asciiTheme="minorAscii" w:hAnsiTheme="minorAscii"/>
          <w:b/>
          <w:sz w:val="24"/>
        </w:rPr>
        <w:t>代理方：厦门市政金鹭环物业有限公司</w:t>
      </w:r>
    </w:p>
    <w:p>
      <w:pPr>
        <w:tabs>
          <w:tab w:val="left" w:pos="7455"/>
        </w:tabs>
        <w:spacing w:line="480" w:lineRule="atLeast"/>
        <w:ind w:right="284" w:firstLine="236" w:firstLineChars="98"/>
        <w:rPr>
          <w:rFonts w:hint="default" w:asciiTheme="minorAscii" w:hAnsiTheme="minorAscii"/>
          <w:b/>
          <w:sz w:val="24"/>
        </w:rPr>
      </w:pPr>
      <w:r>
        <w:rPr>
          <w:rFonts w:hint="default" w:asciiTheme="minorAscii" w:hAnsiTheme="minorAscii"/>
          <w:b/>
          <w:sz w:val="24"/>
        </w:rPr>
        <w:t>承租方：                                                （以下简称：“乙方”）</w:t>
      </w:r>
    </w:p>
    <w:p>
      <w:pPr>
        <w:tabs>
          <w:tab w:val="left" w:pos="7455"/>
        </w:tabs>
        <w:spacing w:line="480" w:lineRule="atLeast"/>
        <w:ind w:left="284" w:right="284"/>
        <w:rPr>
          <w:rFonts w:hint="default" w:asciiTheme="minorAscii" w:hAnsiTheme="minorAscii"/>
          <w:b/>
          <w:sz w:val="24"/>
        </w:rPr>
      </w:pPr>
      <w:r>
        <w:rPr>
          <w:rFonts w:hint="default" w:asciiTheme="minorAscii" w:hAnsiTheme="minorAscii"/>
          <w:b/>
          <w:sz w:val="24"/>
        </w:rPr>
        <w:t>（统一社会信用代码或身份证号码）：</w:t>
      </w:r>
    </w:p>
    <w:p>
      <w:pPr>
        <w:tabs>
          <w:tab w:val="left" w:pos="7455"/>
        </w:tabs>
        <w:spacing w:line="480" w:lineRule="atLeast"/>
        <w:ind w:right="284"/>
        <w:rPr>
          <w:rFonts w:hint="default" w:asciiTheme="minorAscii" w:hAnsiTheme="minorAscii"/>
          <w:b/>
          <w:bCs/>
          <w:sz w:val="24"/>
        </w:rPr>
      </w:pPr>
    </w:p>
    <w:p>
      <w:pPr>
        <w:pStyle w:val="4"/>
        <w:tabs>
          <w:tab w:val="left" w:pos="7455"/>
          <w:tab w:val="left" w:pos="9781"/>
        </w:tabs>
        <w:spacing w:line="476" w:lineRule="exact"/>
        <w:ind w:left="284" w:right="-61" w:firstLine="480"/>
        <w:rPr>
          <w:rFonts w:hint="default" w:eastAsia="宋体" w:asciiTheme="minorAscii" w:hAnsiTheme="minorAscii"/>
          <w:position w:val="6"/>
          <w:sz w:val="24"/>
        </w:rPr>
      </w:pPr>
      <w:r>
        <w:rPr>
          <w:rFonts w:hint="default" w:eastAsia="宋体" w:asciiTheme="minorAscii" w:hAnsiTheme="minorAscii"/>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第一条：租赁物情况</w:t>
      </w:r>
    </w:p>
    <w:p>
      <w:pPr>
        <w:spacing w:line="476" w:lineRule="exact"/>
        <w:ind w:left="359" w:leftChars="171" w:firstLine="480" w:firstLineChars="200"/>
        <w:rPr>
          <w:rFonts w:hint="default" w:asciiTheme="minorAscii" w:hAnsiTheme="minorAscii"/>
          <w:color w:val="000000"/>
          <w:sz w:val="24"/>
        </w:rPr>
      </w:pPr>
      <w:r>
        <w:rPr>
          <w:rFonts w:hint="default" w:asciiTheme="minorAscii" w:hAnsiTheme="minorAscii"/>
          <w:sz w:val="24"/>
        </w:rPr>
        <w:t>甲方同意将地址位于厦门市思明区湖滨南路51号湖滨名宫裙楼第五层</w:t>
      </w:r>
      <w:r>
        <w:rPr>
          <w:rFonts w:hint="eastAsia" w:asciiTheme="minorAscii" w:hAnsiTheme="minorAscii"/>
          <w:sz w:val="24"/>
          <w:lang w:val="en-US" w:eastAsia="zh-CN"/>
        </w:rPr>
        <w:t>D</w:t>
      </w:r>
      <w:r>
        <w:rPr>
          <w:rFonts w:hint="default" w:asciiTheme="minorAscii" w:hAnsiTheme="minorAscii"/>
          <w:sz w:val="24"/>
        </w:rPr>
        <w:t>区出租给乙方使用，整体</w:t>
      </w:r>
      <w:r>
        <w:rPr>
          <w:rFonts w:hint="default" w:cs="宋体" w:asciiTheme="minorAscii" w:hAnsiTheme="minorAscii"/>
          <w:sz w:val="24"/>
        </w:rPr>
        <w:t>出租面积为</w:t>
      </w:r>
      <w:r>
        <w:rPr>
          <w:rFonts w:hint="eastAsia" w:cs="宋体" w:asciiTheme="minorAscii" w:hAnsiTheme="minorAscii"/>
          <w:sz w:val="24"/>
          <w:lang w:val="en-US" w:eastAsia="zh-CN"/>
        </w:rPr>
        <w:t>534.2</w:t>
      </w:r>
      <w:r>
        <w:rPr>
          <w:rFonts w:hint="default" w:cs="宋体" w:asciiTheme="minorAscii" w:hAnsiTheme="minorAscii"/>
          <w:sz w:val="24"/>
        </w:rPr>
        <w:t>平方米（可分割为303.61平方米、230.59平方米二部分出租，具体以实际租赁面积为准）</w:t>
      </w:r>
      <w:r>
        <w:rPr>
          <w:rFonts w:hint="default" w:asciiTheme="minorAscii" w:hAnsiTheme="minorAscii"/>
          <w:sz w:val="24"/>
        </w:rPr>
        <w:t>；类型：房屋；结构等级：良好；完损等级：完好。</w:t>
      </w:r>
    </w:p>
    <w:p>
      <w:pPr>
        <w:tabs>
          <w:tab w:val="left" w:pos="7455"/>
        </w:tabs>
        <w:spacing w:before="120" w:line="476" w:lineRule="exact"/>
        <w:ind w:left="283" w:leftChars="135" w:right="73" w:firstLine="600" w:firstLineChars="250"/>
        <w:rPr>
          <w:rFonts w:hint="default" w:asciiTheme="minorAscii" w:hAnsiTheme="minorAscii"/>
          <w:position w:val="6"/>
          <w:sz w:val="24"/>
        </w:rPr>
      </w:pPr>
      <w:r>
        <w:rPr>
          <w:rFonts w:hint="default" w:asciiTheme="minorAscii" w:hAnsiTheme="minorAscii"/>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第二条：租赁用途</w:t>
      </w:r>
    </w:p>
    <w:p>
      <w:pPr>
        <w:tabs>
          <w:tab w:val="left" w:pos="7455"/>
          <w:tab w:val="left" w:pos="9639"/>
        </w:tabs>
        <w:spacing w:line="476" w:lineRule="exact"/>
        <w:ind w:left="284" w:right="-61" w:firstLine="540"/>
        <w:rPr>
          <w:rFonts w:hint="default" w:asciiTheme="minorAscii" w:hAnsiTheme="minorAscii"/>
          <w:position w:val="6"/>
          <w:sz w:val="24"/>
        </w:rPr>
      </w:pPr>
      <w:r>
        <w:rPr>
          <w:rFonts w:hint="default" w:asciiTheme="minorAscii" w:hAnsiTheme="minorAscii"/>
          <w:position w:val="6"/>
          <w:sz w:val="24"/>
        </w:rPr>
        <w:t>乙方租赁用途作为</w:t>
      </w:r>
      <w:r>
        <w:rPr>
          <w:rFonts w:hint="default" w:asciiTheme="minorAscii" w:hAnsiTheme="minorAscii"/>
          <w:position w:val="6"/>
          <w:sz w:val="24"/>
          <w:u w:val="single"/>
        </w:rPr>
        <w:t xml:space="preserve">          </w:t>
      </w:r>
      <w:r>
        <w:rPr>
          <w:rFonts w:hint="default" w:asciiTheme="minorAscii" w:hAnsiTheme="minorAscii"/>
          <w:position w:val="6"/>
          <w:sz w:val="24"/>
        </w:rPr>
        <w:t>使用，不得作为明火、重油烟、噪音扰民、污染周边环境及违法项目使用。</w:t>
      </w:r>
    </w:p>
    <w:p>
      <w:pPr>
        <w:tabs>
          <w:tab w:val="left" w:pos="7455"/>
          <w:tab w:val="left" w:pos="9639"/>
        </w:tabs>
        <w:spacing w:line="476" w:lineRule="exact"/>
        <w:ind w:left="284" w:right="-61" w:firstLine="540"/>
        <w:rPr>
          <w:rFonts w:hint="default" w:asciiTheme="minorAscii" w:hAnsiTheme="minorAscii"/>
          <w:position w:val="6"/>
          <w:sz w:val="24"/>
        </w:rPr>
      </w:pPr>
      <w:r>
        <w:rPr>
          <w:rFonts w:hint="default" w:asciiTheme="minorAscii" w:hAnsiTheme="minorAscii"/>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第三条：租赁期限及免租金装修期</w:t>
      </w:r>
    </w:p>
    <w:p>
      <w:pPr>
        <w:spacing w:line="476" w:lineRule="exact"/>
        <w:ind w:left="283" w:leftChars="135" w:firstLine="564" w:firstLineChars="235"/>
        <w:rPr>
          <w:rFonts w:hint="default" w:cs="宋体" w:asciiTheme="minorAscii" w:hAnsiTheme="minorAscii"/>
          <w:bCs/>
          <w:sz w:val="24"/>
        </w:rPr>
      </w:pPr>
      <w:r>
        <w:rPr>
          <w:rFonts w:hint="default" w:asciiTheme="minorAscii" w:hAnsiTheme="minorAscii"/>
          <w:sz w:val="24"/>
        </w:rPr>
        <w:t>租赁期</w:t>
      </w:r>
      <w:r>
        <w:rPr>
          <w:rFonts w:hint="default" w:asciiTheme="minorAscii" w:hAnsiTheme="minorAscii"/>
          <w:sz w:val="24"/>
          <w:u w:val="single"/>
        </w:rPr>
        <w:t xml:space="preserve">  </w:t>
      </w:r>
      <w:r>
        <w:rPr>
          <w:rFonts w:hint="default" w:asciiTheme="minorAscii" w:hAnsiTheme="minorAscii"/>
          <w:sz w:val="24"/>
        </w:rPr>
        <w:t>年，甲方从</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日起将租赁物交付乙方使用，至</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日收回。</w:t>
      </w:r>
      <w:r>
        <w:rPr>
          <w:rFonts w:hint="default" w:cs="宋体" w:asciiTheme="minorAscii" w:hAnsiTheme="minorAscii"/>
          <w:bCs/>
          <w:sz w:val="24"/>
        </w:rPr>
        <w:t>免租金装修期为</w:t>
      </w:r>
      <w:r>
        <w:rPr>
          <w:rFonts w:hint="eastAsia" w:cs="宋体" w:asciiTheme="minorAscii" w:hAnsiTheme="minorAscii"/>
          <w:bCs/>
          <w:sz w:val="24"/>
          <w:u w:val="single"/>
          <w:lang w:val="en-US" w:eastAsia="zh-CN"/>
        </w:rPr>
        <w:t xml:space="preserve">   </w:t>
      </w:r>
      <w:r>
        <w:rPr>
          <w:rFonts w:hint="default" w:cs="宋体" w:asciiTheme="minorAscii" w:hAnsiTheme="minorAscii"/>
          <w:bCs/>
          <w:sz w:val="24"/>
        </w:rPr>
        <w:t>个月，自</w:t>
      </w:r>
      <w:r>
        <w:rPr>
          <w:rFonts w:hint="default" w:cs="宋体" w:asciiTheme="minorAscii" w:hAnsiTheme="minorAscii"/>
          <w:bCs/>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日至</w:t>
      </w:r>
      <w:r>
        <w:rPr>
          <w:rFonts w:hint="default" w:asciiTheme="minorAscii" w:hAnsiTheme="minorAscii"/>
          <w:sz w:val="24"/>
          <w:u w:val="single"/>
        </w:rPr>
        <w:t xml:space="preserve">   </w:t>
      </w:r>
      <w:r>
        <w:rPr>
          <w:rFonts w:hint="default" w:asciiTheme="minorAscii" w:hAnsiTheme="minorAscii"/>
          <w:sz w:val="24"/>
        </w:rPr>
        <w:t>年</w:t>
      </w:r>
      <w:r>
        <w:rPr>
          <w:rFonts w:hint="default" w:asciiTheme="minorAscii" w:hAnsiTheme="minorAscii"/>
          <w:sz w:val="24"/>
          <w:u w:val="single"/>
        </w:rPr>
        <w:t xml:space="preserve">  </w:t>
      </w:r>
      <w:r>
        <w:rPr>
          <w:rFonts w:hint="default" w:asciiTheme="minorAscii" w:hAnsiTheme="minorAscii"/>
          <w:sz w:val="24"/>
        </w:rPr>
        <w:t>月</w:t>
      </w:r>
      <w:r>
        <w:rPr>
          <w:rFonts w:hint="default" w:asciiTheme="minorAscii" w:hAnsiTheme="minorAscii"/>
          <w:sz w:val="24"/>
          <w:u w:val="single"/>
        </w:rPr>
        <w:t xml:space="preserve">  </w:t>
      </w:r>
      <w:r>
        <w:rPr>
          <w:rFonts w:hint="default" w:asciiTheme="minorAscii" w:hAnsiTheme="minorAscii"/>
          <w:sz w:val="24"/>
        </w:rPr>
        <w:t>日</w:t>
      </w:r>
      <w:r>
        <w:rPr>
          <w:rFonts w:hint="default" w:cs="宋体" w:asciiTheme="minorAscii" w:hAnsiTheme="minorAscii"/>
          <w:bCs/>
          <w:sz w:val="24"/>
        </w:rPr>
        <w:t>。如甲方在上述日期未将租赁物交付乙方的，乙方同意展期，租赁期及免租金装修期从实际交付之日起开始计算。</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第四条：租金及支付方式</w:t>
      </w:r>
    </w:p>
    <w:p>
      <w:pPr>
        <w:tabs>
          <w:tab w:val="left" w:pos="7455"/>
          <w:tab w:val="left" w:pos="8505"/>
        </w:tabs>
        <w:spacing w:before="120" w:line="476" w:lineRule="exact"/>
        <w:ind w:left="239" w:leftChars="114" w:right="-61" w:firstLine="480" w:firstLineChars="200"/>
        <w:rPr>
          <w:rFonts w:hint="default" w:asciiTheme="minorAscii" w:hAnsiTheme="minorAscii"/>
          <w:position w:val="6"/>
          <w:sz w:val="24"/>
        </w:rPr>
      </w:pPr>
      <w:r>
        <w:rPr>
          <w:rFonts w:hint="default" w:asciiTheme="minorAscii" w:hAnsiTheme="minorAscii"/>
          <w:bCs/>
          <w:position w:val="6"/>
          <w:sz w:val="24"/>
        </w:rPr>
        <w:t>1.租金为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w:t>
      </w:r>
      <w:r>
        <w:rPr>
          <w:rFonts w:hint="default" w:asciiTheme="minorAscii" w:hAnsiTheme="minorAscii"/>
          <w:position w:val="6"/>
          <w:sz w:val="24"/>
        </w:rPr>
        <w:t>平方米</w:t>
      </w:r>
      <w:r>
        <w:rPr>
          <w:rFonts w:hint="default" w:asciiTheme="minorAscii" w:hAnsiTheme="minorAscii"/>
          <w:bCs/>
          <w:position w:val="6"/>
          <w:sz w:val="24"/>
        </w:rPr>
        <w:t>/月，即月租金为人民币</w:t>
      </w:r>
      <w:r>
        <w:rPr>
          <w:rFonts w:hint="default" w:asciiTheme="minorAscii" w:hAnsiTheme="minorAscii"/>
          <w:bCs/>
          <w:position w:val="6"/>
          <w:sz w:val="24"/>
          <w:u w:val="single"/>
        </w:rPr>
        <w:t xml:space="preserve">        </w:t>
      </w:r>
      <w:r>
        <w:rPr>
          <w:rFonts w:hint="default" w:asciiTheme="minorAscii" w:hAnsiTheme="minorAscii"/>
          <w:bCs/>
          <w:position w:val="6"/>
          <w:sz w:val="24"/>
        </w:rPr>
        <w:t>元整</w:t>
      </w:r>
      <w:r>
        <w:rPr>
          <w:rFonts w:hint="default" w:asciiTheme="minorAscii" w:hAnsiTheme="minorAscii"/>
          <w:position w:val="6"/>
          <w:sz w:val="24"/>
        </w:rPr>
        <w:t>（￥</w:t>
      </w:r>
      <w:r>
        <w:rPr>
          <w:rFonts w:hint="default" w:asciiTheme="minorAscii" w:hAnsiTheme="minorAscii"/>
          <w:position w:val="6"/>
          <w:sz w:val="24"/>
          <w:u w:val="single"/>
        </w:rPr>
        <w:t xml:space="preserve">         </w:t>
      </w:r>
      <w:r>
        <w:rPr>
          <w:rFonts w:hint="default" w:asciiTheme="minorAscii" w:hAnsiTheme="minorAscii"/>
          <w:position w:val="6"/>
          <w:sz w:val="24"/>
        </w:rPr>
        <w:t>）。</w:t>
      </w:r>
    </w:p>
    <w:p>
      <w:pPr>
        <w:tabs>
          <w:tab w:val="left" w:pos="7455"/>
          <w:tab w:val="left" w:pos="8505"/>
        </w:tabs>
        <w:spacing w:before="120" w:line="476" w:lineRule="exact"/>
        <w:ind w:left="284" w:right="-61" w:firstLine="480"/>
        <w:rPr>
          <w:rFonts w:hint="default" w:asciiTheme="minorAscii" w:hAnsiTheme="minorAscii"/>
          <w:bCs/>
          <w:position w:val="6"/>
          <w:sz w:val="24"/>
        </w:rPr>
      </w:pPr>
      <w:r>
        <w:rPr>
          <w:rFonts w:hint="default" w:asciiTheme="minorAscii" w:hAnsiTheme="minorAscii"/>
          <w:bCs/>
          <w:position w:val="6"/>
          <w:sz w:val="24"/>
        </w:rPr>
        <w:t>2.租金递增自租赁物交付之日起计算。递增具体方式为第一年至第二年不递增，第三年起每年以前一年为基础递增3%，即第一至第二年内月租金为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元，第三年内月租金为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元，第四年内月租金为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元，第五年内月租金为</w:t>
      </w:r>
      <w:r>
        <w:rPr>
          <w:rFonts w:hint="default" w:asciiTheme="minorAscii" w:hAnsiTheme="minorAscii"/>
          <w:bCs/>
          <w:position w:val="6"/>
          <w:sz w:val="24"/>
          <w:u w:val="single"/>
        </w:rPr>
        <w:t xml:space="preserve">   </w:t>
      </w:r>
      <w:r>
        <w:rPr>
          <w:rFonts w:hint="default" w:asciiTheme="minorAscii" w:hAnsiTheme="minorAscii"/>
          <w:bCs/>
          <w:position w:val="6"/>
          <w:sz w:val="24"/>
        </w:rPr>
        <w:t>元。</w:t>
      </w:r>
    </w:p>
    <w:p>
      <w:pPr>
        <w:tabs>
          <w:tab w:val="left" w:pos="7455"/>
          <w:tab w:val="left" w:pos="8505"/>
        </w:tabs>
        <w:spacing w:before="120" w:line="476" w:lineRule="exact"/>
        <w:ind w:left="284" w:right="-61" w:firstLine="480"/>
        <w:rPr>
          <w:rFonts w:hint="default" w:asciiTheme="minorAscii" w:hAnsiTheme="minorAscii"/>
          <w:position w:val="6"/>
          <w:sz w:val="24"/>
        </w:rPr>
      </w:pPr>
      <w:r>
        <w:rPr>
          <w:rFonts w:hint="default" w:asciiTheme="minorAscii" w:hAnsiTheme="minorAscii"/>
          <w:position w:val="6"/>
          <w:sz w:val="24"/>
        </w:rPr>
        <w:t>3.租金按季度支付一次，第一年至第二年每季度租金为人民币</w:t>
      </w:r>
      <w:r>
        <w:rPr>
          <w:rFonts w:hint="default" w:asciiTheme="minorAscii" w:hAnsiTheme="minorAscii"/>
          <w:position w:val="6"/>
          <w:sz w:val="24"/>
          <w:u w:val="single"/>
        </w:rPr>
        <w:t xml:space="preserve">     </w:t>
      </w:r>
      <w:r>
        <w:rPr>
          <w:rFonts w:hint="default" w:asciiTheme="minorAscii" w:hAnsiTheme="minorAscii"/>
          <w:position w:val="6"/>
          <w:sz w:val="24"/>
        </w:rPr>
        <w:t>元整（￥</w:t>
      </w:r>
      <w:r>
        <w:rPr>
          <w:rFonts w:hint="default" w:asciiTheme="minorAscii" w:hAnsiTheme="minorAscii"/>
          <w:position w:val="6"/>
          <w:sz w:val="24"/>
          <w:u w:val="single"/>
        </w:rPr>
        <w:t xml:space="preserve">     </w:t>
      </w:r>
      <w:r>
        <w:rPr>
          <w:rFonts w:hint="default" w:asciiTheme="minorAscii" w:hAnsiTheme="minorAscii"/>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int="default" w:asciiTheme="minorAscii" w:hAnsiTheme="minorAscii"/>
          <w:position w:val="6"/>
          <w:sz w:val="24"/>
        </w:rPr>
      </w:pPr>
      <w:r>
        <w:rPr>
          <w:rFonts w:hint="default" w:asciiTheme="minorAscii" w:hAnsiTheme="minorAscii"/>
          <w:position w:val="6"/>
          <w:sz w:val="24"/>
        </w:rPr>
        <w:t>4.凡拖欠租金及相关费用，每逾期一日，甲方按每季度租金总额0.1%加收违约金</w:t>
      </w:r>
      <w:r>
        <w:rPr>
          <w:rFonts w:hint="default" w:asciiTheme="minorAscii" w:hAnsiTheme="minorAscii"/>
          <w:color w:val="FF0000"/>
          <w:position w:val="6"/>
          <w:sz w:val="24"/>
        </w:rPr>
        <w:t>；</w:t>
      </w:r>
      <w:r>
        <w:rPr>
          <w:rFonts w:hint="default" w:asciiTheme="minorAscii" w:hAnsiTheme="minorAscii"/>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left="283" w:leftChars="135" w:right="284" w:firstLine="542" w:firstLineChars="226"/>
        <w:rPr>
          <w:rFonts w:hint="default" w:asciiTheme="minorAscii" w:hAnsiTheme="minorAscii"/>
          <w:position w:val="6"/>
          <w:sz w:val="24"/>
        </w:rPr>
      </w:pPr>
      <w:r>
        <w:rPr>
          <w:rFonts w:hint="default" w:asciiTheme="minorAscii" w:hAnsiTheme="minorAscii"/>
          <w:position w:val="6"/>
          <w:sz w:val="24"/>
        </w:rPr>
        <w:t>5.乙方应按时通过银行转账方式将应付租金支付至甲方如下指定银行账户，如有变更，以书面通知为准：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户名：厦门市政燃气投资发展有限公司；</w:t>
      </w:r>
    </w:p>
    <w:p>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账户：13553000000160719；</w:t>
      </w:r>
    </w:p>
    <w:p>
      <w:pPr>
        <w:tabs>
          <w:tab w:val="left" w:pos="7455"/>
          <w:tab w:val="left" w:pos="8505"/>
        </w:tabs>
        <w:spacing w:before="120" w:line="520" w:lineRule="exact"/>
        <w:ind w:left="284" w:right="284"/>
        <w:rPr>
          <w:rFonts w:hint="default" w:cs="宋体" w:asciiTheme="minorAscii" w:hAnsiTheme="minorAscii"/>
          <w:position w:val="6"/>
          <w:sz w:val="24"/>
        </w:rPr>
      </w:pPr>
      <w:r>
        <w:rPr>
          <w:rFonts w:hint="default" w:cs="宋体" w:asciiTheme="minorAscii" w:hAnsiTheme="minorAscii"/>
          <w:position w:val="6"/>
          <w:sz w:val="24"/>
        </w:rPr>
        <w:t>开户行：华夏银行松柏支行；</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第五条：履约保证金（含租赁物保证金和水电保证金）</w:t>
      </w:r>
    </w:p>
    <w:p>
      <w:pPr>
        <w:tabs>
          <w:tab w:val="left" w:pos="7455"/>
        </w:tabs>
        <w:spacing w:line="476" w:lineRule="exact"/>
        <w:ind w:left="283" w:leftChars="135" w:right="-61" w:firstLine="566" w:firstLineChars="236"/>
        <w:rPr>
          <w:rFonts w:hint="default" w:asciiTheme="minorAscii" w:hAnsiTheme="minorAscii"/>
          <w:position w:val="6"/>
          <w:sz w:val="24"/>
        </w:rPr>
      </w:pPr>
      <w:r>
        <w:rPr>
          <w:rFonts w:hint="default" w:asciiTheme="minorAscii" w:hAnsiTheme="minorAscii"/>
          <w:position w:val="6"/>
          <w:sz w:val="24"/>
        </w:rPr>
        <w:t>1.履约保证金为三个月租金（含一个月水电保证金），即人民币</w:t>
      </w:r>
      <w:r>
        <w:rPr>
          <w:rFonts w:hint="default" w:asciiTheme="minorAscii" w:hAnsiTheme="minorAscii"/>
          <w:position w:val="6"/>
          <w:sz w:val="24"/>
          <w:u w:val="single"/>
        </w:rPr>
        <w:t xml:space="preserve">      </w:t>
      </w:r>
      <w:r>
        <w:rPr>
          <w:rFonts w:hint="default" w:asciiTheme="minorAscii" w:hAnsiTheme="minorAscii"/>
          <w:position w:val="6"/>
          <w:sz w:val="24"/>
        </w:rPr>
        <w:t>元整（￥</w:t>
      </w:r>
      <w:r>
        <w:rPr>
          <w:rFonts w:hint="default" w:asciiTheme="minorAscii" w:hAnsiTheme="minorAscii"/>
          <w:position w:val="6"/>
          <w:sz w:val="24"/>
          <w:u w:val="single"/>
        </w:rPr>
        <w:t xml:space="preserve">      </w:t>
      </w:r>
      <w:r>
        <w:rPr>
          <w:rFonts w:hint="default" w:asciiTheme="minorAscii" w:hAnsiTheme="minorAscii"/>
          <w:position w:val="6"/>
          <w:sz w:val="24"/>
        </w:rPr>
        <w:t>），乙方应于本合同签订之日起三个工作日内向甲方付清。合同履行期满，甲方待乙方将租用期间应承担的各种费用结清后并无任何违约的情况下十个工作日内将租赁物保证金无息退还乙方，水电保证金待水电费用结清后十个工作日无息退还乙方。</w:t>
      </w:r>
    </w:p>
    <w:p>
      <w:pPr>
        <w:tabs>
          <w:tab w:val="left" w:pos="7455"/>
          <w:tab w:val="left" w:pos="8505"/>
        </w:tabs>
        <w:spacing w:before="120" w:line="476" w:lineRule="exact"/>
        <w:ind w:left="283" w:leftChars="135" w:right="284" w:firstLine="424" w:firstLineChars="177"/>
        <w:rPr>
          <w:rFonts w:hint="default" w:asciiTheme="minorAscii" w:hAnsiTheme="minorAscii"/>
          <w:position w:val="6"/>
          <w:sz w:val="24"/>
        </w:rPr>
      </w:pPr>
      <w:r>
        <w:rPr>
          <w:rFonts w:hint="default" w:asciiTheme="minorAscii" w:hAnsiTheme="minorAscii"/>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户名：厦门市政燃气投资发展有限公司；</w:t>
      </w:r>
    </w:p>
    <w:p>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账户：13553000000160719；</w:t>
      </w:r>
    </w:p>
    <w:p>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开户行：华夏银行松柏支行；</w:t>
      </w:r>
    </w:p>
    <w:p>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第六条：租赁物的交付</w:t>
      </w:r>
    </w:p>
    <w:p>
      <w:pPr>
        <w:tabs>
          <w:tab w:val="left" w:pos="7455"/>
        </w:tabs>
        <w:spacing w:line="476" w:lineRule="exact"/>
        <w:ind w:left="284" w:right="284" w:firstLine="525"/>
        <w:rPr>
          <w:rFonts w:hint="default" w:asciiTheme="minorAscii" w:hAnsiTheme="minorAscii"/>
          <w:position w:val="6"/>
          <w:sz w:val="24"/>
        </w:rPr>
      </w:pPr>
      <w:r>
        <w:rPr>
          <w:rFonts w:hint="default" w:asciiTheme="minorAscii" w:hAnsiTheme="minorAscii"/>
          <w:position w:val="6"/>
          <w:sz w:val="24"/>
        </w:rPr>
        <w:t>1.乙方在向甲方付清上述合同规定租金及相关费用后可承租租赁物。</w:t>
      </w:r>
    </w:p>
    <w:p>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3.甲乙双方交付租赁物时水电表读数：电表表号（用户号）</w:t>
      </w:r>
      <w:r>
        <w:rPr>
          <w:rFonts w:hint="default" w:asciiTheme="minorAscii" w:hAnsiTheme="minorAscii"/>
          <w:position w:val="6"/>
          <w:sz w:val="24"/>
          <w:u w:val="single"/>
        </w:rPr>
        <w:t xml:space="preserve">         </w:t>
      </w:r>
      <w:r>
        <w:rPr>
          <w:rFonts w:hint="default" w:asciiTheme="minorAscii" w:hAnsiTheme="minorAscii"/>
          <w:position w:val="6"/>
          <w:sz w:val="24"/>
        </w:rPr>
        <w:t>，读数：</w:t>
      </w:r>
      <w:r>
        <w:rPr>
          <w:rFonts w:hint="default" w:asciiTheme="minorAscii" w:hAnsiTheme="minorAscii"/>
          <w:position w:val="6"/>
          <w:sz w:val="24"/>
          <w:u w:val="single"/>
        </w:rPr>
        <w:t xml:space="preserve">     </w:t>
      </w:r>
      <w:r>
        <w:rPr>
          <w:rFonts w:hint="default" w:asciiTheme="minorAscii" w:hAnsiTheme="minorAscii"/>
          <w:position w:val="6"/>
          <w:sz w:val="24"/>
        </w:rPr>
        <w:t>度；水表表号（用户号）</w:t>
      </w:r>
      <w:r>
        <w:rPr>
          <w:rFonts w:hint="default" w:asciiTheme="minorAscii" w:hAnsiTheme="minorAscii"/>
          <w:position w:val="6"/>
          <w:sz w:val="24"/>
          <w:u w:val="single"/>
        </w:rPr>
        <w:t xml:space="preserve">          </w:t>
      </w:r>
      <w:r>
        <w:rPr>
          <w:rFonts w:hint="default" w:asciiTheme="minorAscii" w:hAnsiTheme="minorAscii"/>
          <w:position w:val="6"/>
          <w:sz w:val="24"/>
        </w:rPr>
        <w:t>，读数：</w:t>
      </w:r>
      <w:r>
        <w:rPr>
          <w:rFonts w:hint="default" w:asciiTheme="minorAscii" w:hAnsiTheme="minorAscii"/>
          <w:position w:val="6"/>
          <w:sz w:val="24"/>
          <w:u w:val="single"/>
        </w:rPr>
        <w:t xml:space="preserve">           </w:t>
      </w:r>
      <w:r>
        <w:rPr>
          <w:rFonts w:hint="default" w:asciiTheme="minorAscii" w:hAnsiTheme="minorAscii"/>
          <w:position w:val="6"/>
          <w:sz w:val="24"/>
        </w:rPr>
        <w:t>吨；具体内容以移交手续为准。</w:t>
      </w:r>
    </w:p>
    <w:p>
      <w:pPr>
        <w:tabs>
          <w:tab w:val="left" w:pos="7455"/>
          <w:tab w:val="left" w:pos="9639"/>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4.乙方充分了解租赁物的现状及产权情况，愿意按现状租赁，并自行办理相关经营合法手续。</w:t>
      </w:r>
    </w:p>
    <w:p>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第七条：租赁期其他费用及支付方式</w:t>
      </w:r>
    </w:p>
    <w:p>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520" w:lineRule="exact"/>
        <w:ind w:left="426" w:right="284" w:firstLine="422" w:firstLineChars="176"/>
        <w:rPr>
          <w:rFonts w:hint="default" w:asciiTheme="minorAscii" w:hAnsiTheme="minorAscii"/>
          <w:position w:val="6"/>
          <w:sz w:val="24"/>
        </w:rPr>
      </w:pPr>
      <w:r>
        <w:rPr>
          <w:rFonts w:hint="default" w:asciiTheme="minorAscii" w:hAnsiTheme="minorAscii"/>
          <w:position w:val="6"/>
          <w:sz w:val="24"/>
        </w:rPr>
        <w:t>2.如若受政府政策调整导致物业管理费及相关费用调整，调整部分由乙方自行缴交于物业管理处，甲方及代理方概不负责。</w:t>
      </w:r>
    </w:p>
    <w:p>
      <w:pPr>
        <w:tabs>
          <w:tab w:val="left" w:pos="7455"/>
        </w:tabs>
        <w:spacing w:line="476" w:lineRule="exact"/>
        <w:ind w:left="284" w:right="284" w:firstLine="525"/>
        <w:rPr>
          <w:rFonts w:hint="default" w:asciiTheme="minorAscii" w:hAnsiTheme="minorAscii"/>
          <w:position w:val="6"/>
          <w:sz w:val="24"/>
        </w:rPr>
      </w:pPr>
      <w:r>
        <w:rPr>
          <w:rFonts w:hint="default" w:asciiTheme="minorAscii" w:hAnsiTheme="minorAscii"/>
          <w:position w:val="6"/>
          <w:sz w:val="24"/>
        </w:rPr>
        <w:t>3.租赁物租赁之税费由甲方承担。</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第八条：租赁物的装修及修缮</w:t>
      </w:r>
    </w:p>
    <w:p>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int="default" w:asciiTheme="minorAscii" w:hAnsiTheme="minorAscii"/>
          <w:position w:val="6"/>
          <w:sz w:val="24"/>
        </w:rPr>
      </w:pPr>
      <w:r>
        <w:rPr>
          <w:rFonts w:hint="default" w:asciiTheme="minorAscii" w:hAnsiTheme="minorAscii"/>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int="default" w:asciiTheme="minorAscii" w:hAnsiTheme="minorAscii"/>
          <w:position w:val="6"/>
          <w:sz w:val="24"/>
        </w:rPr>
      </w:pPr>
      <w:r>
        <w:rPr>
          <w:rFonts w:hint="default" w:asciiTheme="minorAscii" w:hAnsiTheme="minorAscii"/>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rFonts w:hint="default" w:asciiTheme="minorAscii" w:hAnsiTheme="minorAscii"/>
          <w:b/>
          <w:bCs/>
          <w:position w:val="6"/>
          <w:sz w:val="24"/>
        </w:rPr>
      </w:pPr>
      <w:r>
        <w:rPr>
          <w:rFonts w:hint="default" w:asciiTheme="minorAscii" w:hAnsiTheme="minorAscii"/>
          <w:b/>
          <w:position w:val="6"/>
          <w:sz w:val="24"/>
        </w:rPr>
        <w:t>第九条：</w:t>
      </w:r>
      <w:r>
        <w:rPr>
          <w:rFonts w:hint="default" w:asciiTheme="minorAscii" w:hAnsiTheme="minorAscii"/>
          <w:b/>
          <w:bCs/>
          <w:position w:val="6"/>
          <w:sz w:val="24"/>
        </w:rPr>
        <w:t>消防预防</w:t>
      </w:r>
    </w:p>
    <w:p>
      <w:pPr>
        <w:spacing w:line="476" w:lineRule="exact"/>
        <w:ind w:left="283" w:leftChars="135" w:firstLine="434" w:firstLineChars="181"/>
        <w:rPr>
          <w:rFonts w:hint="default" w:asciiTheme="minorAscii" w:hAnsiTheme="minorAscii"/>
          <w:sz w:val="24"/>
        </w:rPr>
      </w:pPr>
      <w:r>
        <w:rPr>
          <w:rFonts w:hint="default" w:asciiTheme="minorAscii" w:hAnsiTheme="minorAscii"/>
          <w:sz w:val="24"/>
        </w:rPr>
        <w:t>1.乙方应遵守《中华人民共和国消防条例》，保护消防设施，做好消防工作预防火灾，发现火情要及时报告火警，并做好租赁范围的安全保卫工作。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int="default" w:asciiTheme="minorAscii" w:hAnsiTheme="minorAscii"/>
          <w:sz w:val="24"/>
        </w:rPr>
      </w:pPr>
      <w:r>
        <w:rPr>
          <w:rFonts w:hint="default" w:asciiTheme="minorAscii" w:hAnsiTheme="minorAscii"/>
          <w:sz w:val="24"/>
        </w:rPr>
        <w:t>2.乙方应与甲方签订《房屋租赁安全协议》，并严格遵照《房屋租赁安全协议》履行应尽责任。</w:t>
      </w:r>
    </w:p>
    <w:p>
      <w:pPr>
        <w:spacing w:line="476" w:lineRule="exact"/>
        <w:ind w:left="283" w:leftChars="135" w:firstLine="422" w:firstLineChars="176"/>
        <w:rPr>
          <w:rFonts w:hint="default" w:asciiTheme="minorAscii" w:hAnsiTheme="minorAscii"/>
          <w:sz w:val="24"/>
        </w:rPr>
      </w:pPr>
      <w:r>
        <w:rPr>
          <w:rFonts w:hint="default" w:asciiTheme="minorAscii" w:hAnsiTheme="minorAscii"/>
          <w:sz w:val="24"/>
        </w:rPr>
        <w:t>3.租赁期间，甲方及代理方有权随时对租赁物进行安全检查，乙方应无条件予以配合。</w:t>
      </w:r>
    </w:p>
    <w:p>
      <w:pPr>
        <w:spacing w:line="476" w:lineRule="exact"/>
        <w:ind w:left="283" w:leftChars="135" w:firstLine="422" w:firstLineChars="176"/>
        <w:rPr>
          <w:rFonts w:hint="default" w:asciiTheme="minorAscii" w:hAnsiTheme="minorAscii"/>
          <w:position w:val="6"/>
          <w:sz w:val="24"/>
        </w:rPr>
      </w:pPr>
      <w:r>
        <w:rPr>
          <w:rFonts w:hint="default" w:asciiTheme="minorAscii" w:hAnsiTheme="minorAscii"/>
          <w:sz w:val="24"/>
        </w:rPr>
        <w:t>4.租赁期间，租赁物的门前三包、综合治理及安全、保卫等工作，乙方应执行当地有关部门规定并承担全部责任和服从甲方及代理方监督检查。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第十条：租赁物退还及续租事项</w:t>
      </w:r>
    </w:p>
    <w:p>
      <w:pPr>
        <w:pStyle w:val="5"/>
        <w:tabs>
          <w:tab w:val="left" w:pos="7455"/>
        </w:tabs>
        <w:spacing w:line="476" w:lineRule="exact"/>
        <w:ind w:left="284" w:leftChars="0" w:right="-61" w:rightChars="-29" w:firstLine="424" w:firstLineChars="177"/>
        <w:rPr>
          <w:rFonts w:hint="default" w:asciiTheme="minorAscii" w:hAnsiTheme="minorAscii"/>
          <w:sz w:val="24"/>
          <w:szCs w:val="24"/>
        </w:rPr>
      </w:pPr>
      <w:r>
        <w:rPr>
          <w:rFonts w:hint="default" w:asciiTheme="minorAscii" w:hAnsiTheme="minorAscii"/>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pPr>
        <w:pStyle w:val="5"/>
        <w:tabs>
          <w:tab w:val="left" w:pos="7455"/>
        </w:tabs>
        <w:spacing w:line="476" w:lineRule="exact"/>
        <w:ind w:left="284" w:leftChars="0" w:right="-61" w:rightChars="-29" w:firstLine="422" w:firstLineChars="176"/>
        <w:rPr>
          <w:rFonts w:hint="default" w:asciiTheme="minorAscii" w:hAnsiTheme="minorAscii"/>
          <w:sz w:val="24"/>
          <w:szCs w:val="24"/>
        </w:rPr>
      </w:pPr>
      <w:r>
        <w:rPr>
          <w:rFonts w:hint="default" w:asciiTheme="minorAscii" w:hAnsiTheme="minorAscii"/>
          <w:sz w:val="24"/>
          <w:szCs w:val="24"/>
        </w:rPr>
        <w:t>2.租赁期满，如甲方拟继续出租租赁物，乙方可根据甲方招租方式报名承租，在同等条件下，乙方有优先承租权。</w:t>
      </w:r>
    </w:p>
    <w:p>
      <w:pPr>
        <w:pStyle w:val="5"/>
        <w:tabs>
          <w:tab w:val="left" w:pos="7455"/>
        </w:tabs>
        <w:spacing w:line="476" w:lineRule="exact"/>
        <w:ind w:left="284" w:leftChars="0" w:right="-61" w:rightChars="-29" w:firstLine="424" w:firstLineChars="177"/>
        <w:rPr>
          <w:rFonts w:hint="default" w:asciiTheme="minorAscii" w:hAnsiTheme="minorAscii"/>
          <w:sz w:val="24"/>
          <w:szCs w:val="24"/>
        </w:rPr>
      </w:pPr>
      <w:r>
        <w:rPr>
          <w:rFonts w:hint="default" w:asciiTheme="minorAscii" w:hAnsiTheme="minorAscii"/>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pPr>
        <w:tabs>
          <w:tab w:val="left" w:pos="7455"/>
        </w:tabs>
        <w:spacing w:line="476" w:lineRule="exact"/>
        <w:ind w:left="284" w:right="284" w:firstLine="76"/>
        <w:rPr>
          <w:rFonts w:hint="default" w:asciiTheme="minorAscii" w:hAnsiTheme="minorAscii"/>
          <w:b/>
          <w:bCs/>
          <w:sz w:val="24"/>
        </w:rPr>
      </w:pPr>
      <w:r>
        <w:rPr>
          <w:rFonts w:hint="default" w:asciiTheme="minorAscii" w:hAnsiTheme="minorAscii"/>
          <w:b/>
          <w:bCs/>
          <w:sz w:val="24"/>
        </w:rPr>
        <w:t>第十一条：出租方与承租方的变更</w:t>
      </w:r>
    </w:p>
    <w:p>
      <w:pPr>
        <w:spacing w:line="476" w:lineRule="exact"/>
        <w:ind w:left="357" w:leftChars="170" w:firstLine="350" w:firstLineChars="146"/>
        <w:rPr>
          <w:rFonts w:hint="default" w:asciiTheme="minorAscii" w:hAnsiTheme="minorAscii"/>
          <w:sz w:val="24"/>
        </w:rPr>
      </w:pPr>
      <w:r>
        <w:rPr>
          <w:rFonts w:hint="default" w:asciiTheme="minorAscii" w:hAnsiTheme="minorAscii"/>
          <w:sz w:val="24"/>
        </w:rPr>
        <w:t>1.租赁期间，甲方如将租赁物所有权转移给第三方，不必征得乙方同意，但应通知乙方。租赁物所有权转移给第三方后，该第三方即成为本合同的当然甲方，享有原甲方的权利，承担原甲方的义务。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int="default" w:asciiTheme="minorAscii" w:hAnsiTheme="minorAscii"/>
          <w:sz w:val="24"/>
        </w:rPr>
      </w:pPr>
      <w:r>
        <w:rPr>
          <w:rFonts w:hint="default" w:asciiTheme="minorAscii" w:hAnsiTheme="minorAscii"/>
          <w:sz w:val="24"/>
        </w:rPr>
        <w:t>2.租赁期间，乙方未经甲方同意不得擅自将所承租的租赁物转租于他人使用。</w:t>
      </w:r>
    </w:p>
    <w:p>
      <w:pPr>
        <w:tabs>
          <w:tab w:val="left" w:pos="7455"/>
        </w:tabs>
        <w:spacing w:line="476" w:lineRule="exact"/>
        <w:ind w:left="284" w:right="284" w:firstLine="76"/>
        <w:rPr>
          <w:rFonts w:hint="default" w:asciiTheme="minorAscii" w:hAnsiTheme="minorAscii"/>
          <w:b/>
          <w:bCs/>
          <w:sz w:val="24"/>
        </w:rPr>
      </w:pPr>
      <w:r>
        <w:rPr>
          <w:rFonts w:hint="default" w:asciiTheme="minorAscii" w:hAnsiTheme="minorAscii"/>
          <w:b/>
          <w:bCs/>
          <w:sz w:val="24"/>
        </w:rPr>
        <w:t>第十二条：合同的变更、解除</w:t>
      </w:r>
    </w:p>
    <w:p>
      <w:pPr>
        <w:tabs>
          <w:tab w:val="left" w:pos="7455"/>
        </w:tabs>
        <w:spacing w:line="476" w:lineRule="exact"/>
        <w:ind w:left="359" w:leftChars="171" w:right="284" w:firstLine="348" w:firstLineChars="145"/>
        <w:rPr>
          <w:rFonts w:hint="default" w:asciiTheme="minorAscii" w:hAnsiTheme="minorAscii"/>
          <w:position w:val="6"/>
          <w:sz w:val="24"/>
        </w:rPr>
      </w:pPr>
      <w:r>
        <w:rPr>
          <w:rFonts w:hint="default" w:asciiTheme="minorAscii" w:hAnsiTheme="minorAscii"/>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int="default" w:asciiTheme="minorAscii" w:hAnsiTheme="minorAscii"/>
          <w:position w:val="6"/>
          <w:sz w:val="24"/>
        </w:rPr>
      </w:pPr>
      <w:r>
        <w:rPr>
          <w:rFonts w:hint="default" w:asciiTheme="minorAscii" w:hAnsiTheme="minorAscii"/>
          <w:position w:val="6"/>
          <w:sz w:val="24"/>
        </w:rPr>
        <w:t>2.在租赁期间，有下列情况之一的，双方均可变更或者解除合同：</w:t>
      </w:r>
    </w:p>
    <w:p>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（1）因不可抗力因素使租赁物及其附属设施严重受损，致使本合同不能继续履行。</w:t>
      </w:r>
    </w:p>
    <w:p>
      <w:pPr>
        <w:tabs>
          <w:tab w:val="left" w:pos="7455"/>
        </w:tabs>
        <w:spacing w:line="476" w:lineRule="exact"/>
        <w:ind w:left="424" w:leftChars="202" w:right="-61" w:firstLine="292" w:firstLineChars="122"/>
        <w:rPr>
          <w:rFonts w:hint="default" w:asciiTheme="minorAscii" w:hAnsiTheme="minorAscii"/>
          <w:position w:val="6"/>
          <w:sz w:val="24"/>
        </w:rPr>
      </w:pPr>
      <w:r>
        <w:rPr>
          <w:rFonts w:hint="default" w:asciiTheme="minorAscii" w:hAnsiTheme="minorAscii"/>
          <w:position w:val="6"/>
          <w:sz w:val="24"/>
        </w:rPr>
        <w:t>（2）因国家政策需要征收、征用或拆迁乙方承租的租赁物，甲乙双方互不承担赔偿责任。相关损失补偿事宜根据届时的相关政策办理。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int="default" w:asciiTheme="minorAscii" w:hAnsiTheme="minorAscii"/>
          <w:position w:val="6"/>
          <w:sz w:val="24"/>
        </w:rPr>
      </w:pPr>
      <w:r>
        <w:rPr>
          <w:rFonts w:hint="default" w:asciiTheme="minorAscii" w:hAnsiTheme="minorAscii"/>
          <w:position w:val="6"/>
          <w:sz w:val="24"/>
        </w:rPr>
        <w:t>（3）因地震、台风、洪水、战争等不可抗力因素导致租赁物及其附属设施损坏，造成本合同在客观上不能继续履行的。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rFonts w:hint="default" w:asciiTheme="minorAscii" w:hAnsiTheme="minorAscii"/>
          <w:position w:val="6"/>
          <w:sz w:val="24"/>
        </w:rPr>
      </w:pPr>
      <w:r>
        <w:rPr>
          <w:rFonts w:hint="default" w:asciiTheme="minorAscii" w:hAnsiTheme="minorAscii"/>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（1）擅自将租赁物转租于他人使用。</w:t>
      </w:r>
    </w:p>
    <w:p>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（2）擅自损坏租赁物结构、改变租赁物的内部结构或破坏外墙。</w:t>
      </w:r>
    </w:p>
    <w:p>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（3）未经甲方书面同意擅自对租赁物内外部进行装修和搭盖。</w:t>
      </w:r>
    </w:p>
    <w:p>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（4）拖欠租金及相关费用累计达30天。</w:t>
      </w:r>
    </w:p>
    <w:p>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（5）无正当理由闲置达1个月。</w:t>
      </w:r>
    </w:p>
    <w:p>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（6）故意损坏租赁物。</w:t>
      </w:r>
    </w:p>
    <w:p>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（7）擅自改变租赁物用途，或进行违法活动。</w:t>
      </w:r>
    </w:p>
    <w:p>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（8）违反消防相关规定，不听从甲方及代理方纠正。</w:t>
      </w:r>
    </w:p>
    <w:p>
      <w:pPr>
        <w:tabs>
          <w:tab w:val="left" w:pos="7455"/>
        </w:tabs>
        <w:spacing w:line="476" w:lineRule="exact"/>
        <w:ind w:left="718" w:leftChars="342" w:right="284"/>
        <w:rPr>
          <w:rFonts w:hint="default" w:asciiTheme="minorAscii" w:hAnsiTheme="minorAscii"/>
          <w:position w:val="6"/>
          <w:sz w:val="24"/>
        </w:rPr>
      </w:pPr>
      <w:r>
        <w:rPr>
          <w:rFonts w:hint="default" w:asciiTheme="minorAscii" w:hAnsiTheme="minorAscii"/>
          <w:position w:val="6"/>
          <w:sz w:val="24"/>
        </w:rPr>
        <w:t>（9）未取得合法经营手续。</w:t>
      </w:r>
    </w:p>
    <w:p>
      <w:pPr>
        <w:tabs>
          <w:tab w:val="left" w:pos="7455"/>
        </w:tabs>
        <w:spacing w:line="476" w:lineRule="exact"/>
        <w:ind w:right="284" w:firstLine="720" w:firstLineChars="300"/>
        <w:rPr>
          <w:rFonts w:hint="default" w:cs="宋体" w:asciiTheme="minorAscii" w:hAnsiTheme="minorAscii"/>
          <w:bCs/>
          <w:position w:val="6"/>
          <w:sz w:val="24"/>
        </w:rPr>
      </w:pPr>
      <w:r>
        <w:rPr>
          <w:rFonts w:hint="default" w:cs="宋体" w:asciiTheme="minorAscii" w:hAnsiTheme="minorAscii"/>
          <w:bCs/>
          <w:position w:val="6"/>
          <w:sz w:val="24"/>
        </w:rPr>
        <w:t>（10）乙方在本租赁物的招投标阶段存在串通等情形的。</w:t>
      </w:r>
    </w:p>
    <w:p>
      <w:pPr>
        <w:spacing w:line="476" w:lineRule="exact"/>
        <w:ind w:left="359" w:leftChars="171" w:firstLine="348" w:firstLineChars="145"/>
        <w:rPr>
          <w:rFonts w:hint="default" w:asciiTheme="minorAscii" w:hAnsiTheme="minorAscii"/>
          <w:sz w:val="24"/>
        </w:rPr>
      </w:pPr>
      <w:r>
        <w:rPr>
          <w:rFonts w:hint="default" w:asciiTheme="minorAscii" w:hAnsiTheme="minorAscii"/>
          <w:position w:val="6"/>
          <w:sz w:val="24"/>
        </w:rPr>
        <w:t>4.合同到期或乙方违反本条第3款规定提前解除合同，乙方应在接到甲方通知后将租赁物腾空交付甲方营业，逾期不搬视为乙方放弃租赁物内所有物品处置权，交由甲方以无主弃物处置。</w:t>
      </w:r>
    </w:p>
    <w:p>
      <w:pPr>
        <w:spacing w:line="476" w:lineRule="exact"/>
        <w:ind w:firstLine="241" w:firstLineChars="100"/>
        <w:outlineLvl w:val="0"/>
        <w:rPr>
          <w:rFonts w:hint="default" w:asciiTheme="minorAscii" w:hAnsiTheme="minorAscii"/>
          <w:b/>
          <w:sz w:val="24"/>
        </w:rPr>
      </w:pPr>
      <w:r>
        <w:rPr>
          <w:rFonts w:hint="default" w:asciiTheme="minorAscii" w:hAnsiTheme="minorAscii"/>
          <w:b/>
          <w:sz w:val="24"/>
        </w:rPr>
        <w:t>第十三条：争议解决办法</w:t>
      </w:r>
    </w:p>
    <w:p>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1.争议的解决</w:t>
      </w:r>
    </w:p>
    <w:p>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本合同适用中华人民共和国法律法规。若本合同执行期间发生争议，双方应通过友好协商方式解决；协商不成，任何一方均可提交房屋所在地人民法院裁决。</w:t>
      </w:r>
    </w:p>
    <w:p>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2.权利和义务继续存在</w:t>
      </w:r>
    </w:p>
    <w:p>
      <w:pPr>
        <w:pStyle w:val="5"/>
        <w:tabs>
          <w:tab w:val="left" w:pos="7455"/>
        </w:tabs>
        <w:spacing w:line="476" w:lineRule="exact"/>
        <w:ind w:left="420" w:leftChars="0" w:right="-61" w:rightChars="-29" w:firstLine="288" w:firstLineChars="120"/>
        <w:rPr>
          <w:rFonts w:hint="default" w:asciiTheme="minorAscii" w:hAnsiTheme="minorAscii"/>
          <w:sz w:val="24"/>
          <w:szCs w:val="24"/>
        </w:rPr>
      </w:pPr>
      <w:r>
        <w:rPr>
          <w:rFonts w:hint="default" w:asciiTheme="minorAscii" w:hAnsiTheme="minorAscii"/>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第十四条：违约责任</w:t>
      </w:r>
    </w:p>
    <w:p>
      <w:pPr>
        <w:tabs>
          <w:tab w:val="left" w:pos="7455"/>
        </w:tabs>
        <w:spacing w:before="120" w:line="480" w:lineRule="exact"/>
        <w:ind w:left="284" w:right="284" w:firstLine="424" w:firstLineChars="177"/>
        <w:rPr>
          <w:rFonts w:hint="default" w:asciiTheme="minorAscii" w:hAnsiTheme="minorAscii"/>
          <w:position w:val="6"/>
          <w:sz w:val="24"/>
        </w:rPr>
      </w:pPr>
      <w:r>
        <w:rPr>
          <w:rFonts w:hint="default" w:asciiTheme="minorAscii" w:hAnsiTheme="minorAscii"/>
          <w:position w:val="6"/>
          <w:sz w:val="24"/>
        </w:rPr>
        <w:t>1.如乙方违反租赁用途，甲方不仅有权要求乙方立即纠正、解除合同并追究乙方违约责任。</w:t>
      </w:r>
    </w:p>
    <w:p>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2.乙方应按期交付租金及相关费用，每逾期一日，按每季度租金总额的0.1%向甲方支付违约金。违约金不足以弥补甲方经济损失的，乙方还应当赔偿经济损失。</w:t>
      </w:r>
    </w:p>
    <w:p>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3.乙方利用租赁物进行违法活动，危害甲方利益或者损害公共利益的，除应当赔偿因此给甲方造成的实际损失和为处理纠纷、事故而支付的费用，同时应自行承担相应的法律责任。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int="default" w:asciiTheme="minorAscii" w:hAnsiTheme="minorAscii"/>
          <w:position w:val="6"/>
          <w:sz w:val="24"/>
        </w:rPr>
      </w:pPr>
      <w:r>
        <w:rPr>
          <w:rFonts w:hint="default" w:asciiTheme="minorAscii" w:hAnsiTheme="minorAscii"/>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default" w:asciiTheme="minorAscii" w:hAnsiTheme="minorAscii"/>
          <w:position w:val="6"/>
          <w:sz w:val="24"/>
        </w:rPr>
        <w:t>，并且甲方有权停止乙方的水电供应。</w:t>
      </w:r>
    </w:p>
    <w:p>
      <w:pPr>
        <w:tabs>
          <w:tab w:val="left" w:pos="7455"/>
        </w:tabs>
        <w:spacing w:line="480" w:lineRule="exact"/>
        <w:ind w:left="284" w:right="-61" w:firstLine="425"/>
        <w:rPr>
          <w:rFonts w:hint="default" w:asciiTheme="minorAscii" w:hAnsiTheme="minorAscii"/>
          <w:position w:val="6"/>
          <w:sz w:val="24"/>
        </w:rPr>
      </w:pPr>
      <w:r>
        <w:rPr>
          <w:rFonts w:hint="default" w:asciiTheme="minorAscii" w:hAnsiTheme="minorAscii"/>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rFonts w:hint="default" w:asciiTheme="minorAscii" w:hAnsiTheme="minorAscii"/>
          <w:b/>
          <w:position w:val="6"/>
          <w:sz w:val="24"/>
        </w:rPr>
      </w:pPr>
      <w:r>
        <w:rPr>
          <w:rFonts w:hint="default" w:asciiTheme="minorAscii" w:hAnsiTheme="minorAscii"/>
          <w:b/>
          <w:position w:val="6"/>
          <w:sz w:val="24"/>
        </w:rPr>
        <w:t>第十五条：免责条件</w:t>
      </w:r>
    </w:p>
    <w:p>
      <w:pPr>
        <w:tabs>
          <w:tab w:val="left" w:pos="7455"/>
        </w:tabs>
        <w:spacing w:line="476" w:lineRule="exact"/>
        <w:ind w:left="360" w:right="284" w:firstLine="348" w:firstLineChars="145"/>
        <w:rPr>
          <w:rFonts w:hint="default" w:asciiTheme="minorAscii" w:hAnsiTheme="minorAscii"/>
          <w:position w:val="6"/>
          <w:sz w:val="24"/>
        </w:rPr>
      </w:pPr>
      <w:r>
        <w:rPr>
          <w:rFonts w:hint="default" w:asciiTheme="minorAscii" w:hAnsiTheme="minorAscii"/>
          <w:position w:val="6"/>
          <w:sz w:val="24"/>
        </w:rPr>
        <w:t>1.租赁物如因不可抗拒原因导致损毁或造成乙方损失的，甲乙双方互不承担责任。</w:t>
      </w:r>
    </w:p>
    <w:p>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3.因政府建设拆迁，租赁物产权赔偿归属甲方所有，乙方自行装修投资部分归乙方所有。</w:t>
      </w:r>
    </w:p>
    <w:p>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4.因上述原因而终止合同的，租金按实际使用时间计算，多退少补。</w:t>
      </w:r>
    </w:p>
    <w:p>
      <w:pPr>
        <w:tabs>
          <w:tab w:val="left" w:pos="7455"/>
        </w:tabs>
        <w:spacing w:before="120" w:line="476" w:lineRule="exact"/>
        <w:ind w:left="284" w:right="284"/>
        <w:rPr>
          <w:rFonts w:hint="default" w:asciiTheme="minorAscii" w:hAnsiTheme="minorAscii"/>
          <w:b/>
          <w:position w:val="6"/>
          <w:sz w:val="24"/>
        </w:rPr>
      </w:pPr>
      <w:r>
        <w:rPr>
          <w:rFonts w:hint="default" w:asciiTheme="minorAscii" w:hAnsiTheme="minorAscii"/>
          <w:b/>
          <w:position w:val="6"/>
          <w:sz w:val="24"/>
        </w:rPr>
        <w:t>第十六条：其它约定</w:t>
      </w:r>
    </w:p>
    <w:p>
      <w:pPr>
        <w:tabs>
          <w:tab w:val="left" w:pos="7455"/>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1.乙方应自行协调与周边居民、单位的关系，不得对周边住户及单位产生噪音扰民、环境卫生污染或影响周边住户及单位的居住安全，因失责造成所有损失由乙方负责。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rFonts w:hint="default" w:asciiTheme="minorAscii" w:hAnsiTheme="minorAscii"/>
          <w:position w:val="6"/>
          <w:sz w:val="24"/>
        </w:rPr>
      </w:pPr>
      <w:r>
        <w:rPr>
          <w:rFonts w:hint="default" w:asciiTheme="minorAscii" w:hAnsiTheme="minorAscii"/>
          <w:position w:val="6"/>
          <w:sz w:val="24"/>
        </w:rPr>
        <w:t>2.乙方应在租赁期终止之日将租赁物完好交还给甲方，内部乙方自行添置可移动的设备由乙方拆走，未经甲方同意不得留下作为抵押乙方所欠的租金及水电费。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3.乙方如需设置商号标志和广告设施，应置于租赁物范围内。</w:t>
      </w:r>
    </w:p>
    <w:p>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4.双方对本合同内容承担保密义务，禁止泄露给第三方。</w:t>
      </w:r>
    </w:p>
    <w:p>
      <w:pPr>
        <w:tabs>
          <w:tab w:val="left" w:pos="7455"/>
        </w:tabs>
        <w:spacing w:line="476" w:lineRule="exact"/>
        <w:ind w:left="709" w:right="284"/>
        <w:rPr>
          <w:rFonts w:hint="default" w:asciiTheme="minorAscii" w:hAnsiTheme="minorAscii"/>
          <w:position w:val="6"/>
          <w:sz w:val="24"/>
        </w:rPr>
      </w:pPr>
      <w:r>
        <w:rPr>
          <w:rFonts w:hint="default" w:asciiTheme="minorAscii" w:hAnsiTheme="minorAscii"/>
          <w:position w:val="6"/>
          <w:sz w:val="24"/>
        </w:rPr>
        <w:t>5．本合同未尽事宜，甲乙双方可共同协商，签订补充协议。</w:t>
      </w:r>
    </w:p>
    <w:p>
      <w:pPr>
        <w:tabs>
          <w:tab w:val="left" w:pos="7455"/>
        </w:tabs>
        <w:spacing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第十七条：送达</w:t>
      </w:r>
    </w:p>
    <w:p>
      <w:pPr>
        <w:tabs>
          <w:tab w:val="left" w:pos="7455"/>
        </w:tabs>
        <w:spacing w:line="476" w:lineRule="exact"/>
        <w:ind w:left="239" w:leftChars="114" w:right="-61" w:firstLine="468" w:firstLineChars="195"/>
        <w:rPr>
          <w:rFonts w:hint="default" w:asciiTheme="minorAscii" w:hAnsiTheme="minorAscii"/>
          <w:position w:val="6"/>
          <w:sz w:val="24"/>
        </w:rPr>
      </w:pPr>
      <w:r>
        <w:rPr>
          <w:rFonts w:hint="default" w:asciiTheme="minorAscii" w:hAnsiTheme="minorAscii"/>
          <w:position w:val="6"/>
          <w:sz w:val="24"/>
        </w:rPr>
        <w:t>1.任何与本合同有关的通知（含任何催告）应以中文书面作出。送达方式：快递发往或寄往本合同下列地址，快递寄出本合同项下的通知或通讯，在寄出邮戳日期后的叁天视为收讫。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rFonts w:hint="default" w:asciiTheme="minorAscii" w:hAnsiTheme="minorAscii"/>
          <w:position w:val="6"/>
          <w:sz w:val="24"/>
        </w:rPr>
      </w:pPr>
      <w:r>
        <w:rPr>
          <w:rFonts w:hint="default" w:asciiTheme="minorAscii" w:hAnsiTheme="minorAscii"/>
          <w:position w:val="6"/>
          <w:sz w:val="24"/>
        </w:rPr>
        <w:t>甲方确认通信地址：湖里区吕岭路468号华润大厦10楼</w:t>
      </w:r>
    </w:p>
    <w:p>
      <w:pPr>
        <w:tabs>
          <w:tab w:val="left" w:pos="7455"/>
        </w:tabs>
        <w:spacing w:line="476" w:lineRule="exact"/>
        <w:ind w:right="284" w:firstLine="960" w:firstLineChars="400"/>
        <w:rPr>
          <w:rFonts w:hint="default" w:asciiTheme="minorAscii" w:hAnsiTheme="minorAscii"/>
          <w:position w:val="6"/>
          <w:sz w:val="24"/>
        </w:rPr>
      </w:pPr>
      <w:r>
        <w:rPr>
          <w:rFonts w:hint="default" w:asciiTheme="minorAscii" w:hAnsiTheme="minorAscii"/>
          <w:position w:val="6"/>
          <w:sz w:val="24"/>
        </w:rPr>
        <w:t>乙方确认通信地址：</w:t>
      </w:r>
    </w:p>
    <w:p>
      <w:pPr>
        <w:tabs>
          <w:tab w:val="left" w:pos="7455"/>
        </w:tabs>
        <w:spacing w:line="476" w:lineRule="exact"/>
        <w:ind w:left="283" w:leftChars="135" w:right="-61" w:firstLine="424" w:firstLineChars="177"/>
        <w:rPr>
          <w:rFonts w:hint="default" w:asciiTheme="minorAscii" w:hAnsiTheme="minorAscii"/>
          <w:position w:val="6"/>
          <w:sz w:val="24"/>
        </w:rPr>
      </w:pPr>
      <w:r>
        <w:rPr>
          <w:rFonts w:hint="default" w:asciiTheme="minorAscii" w:hAnsiTheme="minorAscii"/>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int="default" w:asciiTheme="minorAscii" w:hAnsiTheme="minorAscii"/>
          <w:position w:val="6"/>
          <w:sz w:val="24"/>
        </w:rPr>
      </w:pPr>
      <w:r>
        <w:rPr>
          <w:rFonts w:hint="default" w:asciiTheme="minorAscii" w:hAnsiTheme="minorAscii"/>
          <w:position w:val="6"/>
          <w:sz w:val="24"/>
        </w:rPr>
        <w:t>3.双方地址如有变更应在叁日内书面通知对方。</w:t>
      </w:r>
    </w:p>
    <w:p>
      <w:pPr>
        <w:tabs>
          <w:tab w:val="left" w:pos="7455"/>
        </w:tabs>
        <w:spacing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第十八条：法律适用</w:t>
      </w:r>
    </w:p>
    <w:p>
      <w:pPr>
        <w:tabs>
          <w:tab w:val="left" w:pos="7455"/>
        </w:tabs>
        <w:spacing w:line="476" w:lineRule="exact"/>
        <w:ind w:left="283" w:leftChars="135" w:right="-61" w:firstLine="480" w:firstLineChars="200"/>
        <w:rPr>
          <w:rFonts w:hint="default" w:asciiTheme="minorAscii" w:hAnsiTheme="minorAscii"/>
          <w:position w:val="6"/>
          <w:sz w:val="24"/>
        </w:rPr>
      </w:pPr>
      <w:r>
        <w:rPr>
          <w:rFonts w:hint="default" w:asciiTheme="minorAscii" w:hAnsiTheme="minorAscii"/>
          <w:position w:val="6"/>
          <w:sz w:val="24"/>
        </w:rPr>
        <w:t>1.本合同的效力、解释和履行按颁布生效的中华人民共和国法律、法规、规章，福建省、厦门市有关法规、规章和政策执行。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rFonts w:hint="default" w:asciiTheme="minorAscii" w:hAnsiTheme="minorAscii"/>
          <w:position w:val="6"/>
          <w:sz w:val="24"/>
        </w:rPr>
      </w:pPr>
      <w:r>
        <w:rPr>
          <w:rFonts w:hint="default" w:asciiTheme="minorAscii" w:hAnsiTheme="minorAscii"/>
          <w:position w:val="6"/>
          <w:sz w:val="24"/>
        </w:rPr>
        <w:t>2.本合同未尽事宜，一律按《中华人民共和国民法典》的有关规定执行。</w:t>
      </w:r>
    </w:p>
    <w:p>
      <w:pPr>
        <w:tabs>
          <w:tab w:val="left" w:pos="7455"/>
        </w:tabs>
        <w:spacing w:before="120" w:line="476" w:lineRule="exact"/>
        <w:ind w:left="283" w:leftChars="135" w:right="284"/>
        <w:rPr>
          <w:rFonts w:hint="default" w:asciiTheme="minorAscii" w:hAnsiTheme="minorAscii"/>
          <w:b/>
          <w:position w:val="6"/>
          <w:sz w:val="24"/>
        </w:rPr>
      </w:pPr>
      <w:r>
        <w:rPr>
          <w:rFonts w:hint="default" w:asciiTheme="minorAscii" w:hAnsiTheme="minorAscii"/>
          <w:b/>
          <w:position w:val="6"/>
          <w:sz w:val="24"/>
        </w:rPr>
        <w:t>第十九条：合同生效</w:t>
      </w:r>
    </w:p>
    <w:p>
      <w:pPr>
        <w:tabs>
          <w:tab w:val="left" w:pos="7455"/>
        </w:tabs>
        <w:spacing w:line="460" w:lineRule="exact"/>
        <w:ind w:left="283" w:right="-61" w:firstLine="480"/>
        <w:rPr>
          <w:rFonts w:hint="default" w:asciiTheme="minorAscii" w:hAnsiTheme="minorAscii"/>
          <w:position w:val="6"/>
          <w:sz w:val="24"/>
        </w:rPr>
      </w:pPr>
      <w:r>
        <w:rPr>
          <w:rFonts w:hint="default" w:asciiTheme="minorAscii" w:hAnsiTheme="minorAscii"/>
          <w:position w:val="6"/>
          <w:sz w:val="24"/>
        </w:rPr>
        <w:t>1.本合同自甲、乙及代理方法人或经办人签字并加盖有效印章之日起生效。</w:t>
      </w:r>
    </w:p>
    <w:p>
      <w:pPr>
        <w:tabs>
          <w:tab w:val="left" w:pos="7455"/>
        </w:tabs>
        <w:spacing w:line="476" w:lineRule="exact"/>
        <w:ind w:left="283" w:right="-61" w:firstLine="480"/>
        <w:rPr>
          <w:rFonts w:hint="default" w:asciiTheme="minorAscii" w:hAnsiTheme="minorAscii"/>
          <w:position w:val="6"/>
          <w:sz w:val="24"/>
        </w:rPr>
      </w:pPr>
      <w:r>
        <w:rPr>
          <w:rFonts w:hint="default" w:asciiTheme="minorAscii" w:hAnsiTheme="minorAscii"/>
          <w:position w:val="6"/>
          <w:sz w:val="24"/>
        </w:rPr>
        <w:t>2.本合同壹式伍份，甲、乙双方各执贰份，代理方执壹份，具有同等法律效力。</w:t>
      </w:r>
    </w:p>
    <w:p>
      <w:pPr>
        <w:tabs>
          <w:tab w:val="left" w:pos="7455"/>
        </w:tabs>
        <w:spacing w:line="476" w:lineRule="exact"/>
        <w:ind w:left="283" w:leftChars="135" w:right="-61" w:firstLine="480" w:firstLineChars="200"/>
        <w:rPr>
          <w:rFonts w:hint="default" w:asciiTheme="minorAscii" w:hAnsiTheme="minorAscii"/>
          <w:position w:val="6"/>
          <w:sz w:val="24"/>
          <w:u w:val="single"/>
        </w:rPr>
      </w:pPr>
      <w:r>
        <w:rPr>
          <w:rFonts w:hint="default" w:asciiTheme="minorAscii" w:hAnsiTheme="minorAscii"/>
          <w:position w:val="6"/>
          <w:sz w:val="24"/>
          <w:u w:val="single"/>
        </w:rPr>
        <w:t>附件1：房屋产权证及平面图（如有）</w:t>
      </w:r>
    </w:p>
    <w:p>
      <w:pPr>
        <w:tabs>
          <w:tab w:val="left" w:pos="7455"/>
        </w:tabs>
        <w:spacing w:line="460" w:lineRule="exact"/>
        <w:ind w:left="283" w:leftChars="135" w:right="-61" w:firstLine="480" w:firstLineChars="200"/>
        <w:rPr>
          <w:rFonts w:hint="default" w:asciiTheme="minorAscii" w:hAnsiTheme="minorAscii"/>
          <w:position w:val="6"/>
          <w:sz w:val="24"/>
          <w:u w:val="single"/>
        </w:rPr>
      </w:pPr>
    </w:p>
    <w:p>
      <w:pPr>
        <w:tabs>
          <w:tab w:val="left" w:pos="7455"/>
        </w:tabs>
        <w:spacing w:before="120" w:line="320" w:lineRule="exact"/>
        <w:ind w:right="284" w:firstLine="241" w:firstLineChars="100"/>
        <w:rPr>
          <w:rFonts w:hint="default" w:asciiTheme="minorAscii" w:hAnsiTheme="minorAscii"/>
          <w:b/>
          <w:position w:val="6"/>
          <w:sz w:val="24"/>
        </w:rPr>
      </w:pPr>
      <w:r>
        <w:rPr>
          <w:rFonts w:hint="default" w:asciiTheme="minorAscii" w:hAnsiTheme="minorAscii"/>
          <w:b/>
          <w:position w:val="6"/>
          <w:sz w:val="24"/>
        </w:rPr>
        <w:t>出租方（盖章）：厦门市政燃气投资发展有限公司    承租方（盖章）：</w:t>
      </w:r>
    </w:p>
    <w:p>
      <w:pPr>
        <w:pStyle w:val="8"/>
        <w:spacing w:line="320" w:lineRule="exact"/>
        <w:ind w:firstLine="241" w:firstLineChars="100"/>
        <w:rPr>
          <w:rFonts w:hint="default" w:asciiTheme="minorAscii" w:hAnsiTheme="minorAscii"/>
          <w:b/>
          <w:bCs/>
        </w:rPr>
      </w:pPr>
      <w:r>
        <w:rPr>
          <w:rFonts w:hint="default" w:asciiTheme="minorAscii" w:hAnsiTheme="minorAscii"/>
          <w:b/>
          <w:bCs/>
          <w:szCs w:val="20"/>
        </w:rPr>
        <w:t>法人或经办人（签章）：　　　　　　　           法人或经办人（签章）：</w:t>
      </w:r>
    </w:p>
    <w:p>
      <w:pPr>
        <w:pStyle w:val="8"/>
        <w:spacing w:line="320" w:lineRule="exact"/>
        <w:ind w:firstLine="241" w:firstLineChars="100"/>
        <w:rPr>
          <w:rFonts w:hint="default" w:asciiTheme="minorAscii" w:hAnsiTheme="minorAscii"/>
          <w:b/>
          <w:bCs/>
          <w:szCs w:val="20"/>
        </w:rPr>
      </w:pPr>
      <w:r>
        <w:rPr>
          <w:rFonts w:hint="default" w:asciiTheme="minorAscii" w:hAnsiTheme="minorAscii"/>
          <w:b/>
          <w:bCs/>
          <w:szCs w:val="20"/>
        </w:rPr>
        <w:t>电　　话：　　　　　　　　　　　　             电　　话：</w:t>
      </w:r>
    </w:p>
    <w:p>
      <w:pPr>
        <w:pStyle w:val="8"/>
        <w:spacing w:line="120" w:lineRule="exact"/>
        <w:ind w:firstLine="241" w:firstLineChars="100"/>
        <w:rPr>
          <w:rFonts w:hint="default" w:asciiTheme="minorAscii" w:hAnsiTheme="minorAscii"/>
          <w:b/>
        </w:rPr>
      </w:pPr>
    </w:p>
    <w:p>
      <w:pPr>
        <w:pStyle w:val="8"/>
        <w:spacing w:line="120" w:lineRule="exact"/>
        <w:ind w:firstLine="241" w:firstLineChars="100"/>
        <w:rPr>
          <w:rFonts w:hint="default" w:asciiTheme="minorAscii" w:hAnsiTheme="minorAscii"/>
          <w:b/>
        </w:rPr>
      </w:pPr>
    </w:p>
    <w:p>
      <w:pPr>
        <w:pStyle w:val="8"/>
        <w:spacing w:line="320" w:lineRule="exact"/>
        <w:ind w:firstLine="241" w:firstLineChars="100"/>
        <w:rPr>
          <w:rFonts w:hint="default" w:asciiTheme="minorAscii" w:hAnsiTheme="minorAscii"/>
          <w:b/>
        </w:rPr>
      </w:pPr>
      <w:r>
        <w:rPr>
          <w:rFonts w:hint="default" w:asciiTheme="minorAscii" w:hAnsiTheme="minorAscii"/>
          <w:b/>
        </w:rPr>
        <w:t>代理方（盖章）：厦门市政金鹭环物业有限公司</w:t>
      </w:r>
    </w:p>
    <w:p>
      <w:pPr>
        <w:pStyle w:val="8"/>
        <w:spacing w:line="320" w:lineRule="exact"/>
        <w:ind w:firstLine="241" w:firstLineChars="100"/>
        <w:rPr>
          <w:rFonts w:hint="default" w:asciiTheme="minorAscii" w:hAnsiTheme="minorAscii"/>
          <w:b/>
        </w:rPr>
      </w:pPr>
      <w:r>
        <w:rPr>
          <w:rFonts w:hint="default" w:asciiTheme="minorAscii" w:hAnsiTheme="minorAscii"/>
          <w:b/>
        </w:rPr>
        <w:t>经办人（签章）：</w:t>
      </w:r>
    </w:p>
    <w:p>
      <w:pPr>
        <w:pStyle w:val="8"/>
        <w:spacing w:line="320" w:lineRule="exact"/>
        <w:ind w:firstLine="241" w:firstLineChars="100"/>
        <w:rPr>
          <w:rFonts w:hint="default" w:asciiTheme="minorAscii" w:hAnsiTheme="minorAscii"/>
          <w:b/>
        </w:rPr>
      </w:pPr>
      <w:r>
        <w:rPr>
          <w:rFonts w:hint="default" w:asciiTheme="minorAscii" w:hAnsiTheme="minorAscii"/>
          <w:b/>
        </w:rPr>
        <w:t>电话：</w:t>
      </w:r>
    </w:p>
    <w:p>
      <w:pPr>
        <w:pStyle w:val="8"/>
        <w:spacing w:line="320" w:lineRule="exact"/>
        <w:ind w:right="480"/>
        <w:rPr>
          <w:rFonts w:hint="default" w:asciiTheme="minorAscii" w:hAnsiTheme="minorAscii"/>
          <w:b/>
        </w:rPr>
      </w:pPr>
    </w:p>
    <w:p>
      <w:pPr>
        <w:pStyle w:val="8"/>
        <w:spacing w:line="320" w:lineRule="exact"/>
        <w:jc w:val="right"/>
        <w:rPr>
          <w:rFonts w:hint="default" w:asciiTheme="minorAscii" w:hAnsiTheme="minorAscii"/>
        </w:rPr>
      </w:pPr>
      <w:r>
        <w:rPr>
          <w:rFonts w:hint="default" w:asciiTheme="minorAscii" w:hAnsiTheme="minorAscii"/>
          <w:b/>
        </w:rPr>
        <w:t>签署日期：     年   月   日</w:t>
      </w:r>
    </w:p>
    <w:p>
      <w:pPr>
        <w:jc w:val="center"/>
        <w:rPr>
          <w:rFonts w:hint="default" w:eastAsia="黑体" w:cs="宋体" w:asciiTheme="minorAscii" w:hAnsiTheme="minorAscii"/>
          <w:bCs/>
          <w:sz w:val="36"/>
          <w:szCs w:val="36"/>
        </w:rPr>
      </w:pPr>
      <w:r>
        <w:rPr>
          <w:rFonts w:hint="default" w:eastAsia="黑体" w:cs="宋体" w:asciiTheme="minorAscii" w:hAnsiTheme="minorAscii"/>
          <w:bCs/>
          <w:sz w:val="36"/>
          <w:szCs w:val="36"/>
        </w:rPr>
        <w:t>房屋租赁安全协议</w:t>
      </w:r>
    </w:p>
    <w:p>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一、出租方及代理方安全管理职责</w:t>
      </w:r>
    </w:p>
    <w:p>
      <w:pPr>
        <w:spacing w:line="380" w:lineRule="exact"/>
        <w:ind w:firstLine="560" w:firstLineChars="200"/>
        <w:rPr>
          <w:rFonts w:hint="default" w:eastAsia="仿宋" w:cs="仿宋" w:asciiTheme="minorAscii" w:hAnsiTheme="minorAscii"/>
          <w:sz w:val="28"/>
          <w:szCs w:val="28"/>
        </w:rPr>
      </w:pPr>
      <w:r>
        <w:rPr>
          <w:rFonts w:hint="default" w:eastAsia="仿宋" w:cs="仿宋" w:asciiTheme="minorAscii" w:hAnsiTheme="minorAscii"/>
          <w:sz w:val="28"/>
          <w:szCs w:val="28"/>
        </w:rPr>
        <w:t>1.提供租赁房屋符合国家有关法律、法规规定，具备基本的安全经营生产条件。</w:t>
      </w:r>
    </w:p>
    <w:p>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2.严格贯彻执行市、区有关安全部门的条例，时时掌握安全动态信息。对上级公司相关安全工作批示和规定等及时向承租方传达宣贯。</w:t>
      </w:r>
    </w:p>
    <w:p>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3．严格审查承租方安全经营生产资质材料，对不符合安全经营生产要求或相关证照过期的承租方及时提出整改要求，并且督促承租方完成整改反馈。</w:t>
      </w:r>
    </w:p>
    <w:p>
      <w:pPr>
        <w:spacing w:before="190" w:beforeLines="50" w:after="190" w:afterLines="50" w:line="380" w:lineRule="exact"/>
        <w:ind w:firstLine="555"/>
        <w:rPr>
          <w:rFonts w:hint="default" w:eastAsia="仿宋" w:asciiTheme="minorAscii" w:hAnsiTheme="minorAscii"/>
          <w:kern w:val="0"/>
          <w:sz w:val="28"/>
          <w:szCs w:val="28"/>
        </w:rPr>
      </w:pPr>
      <w:r>
        <w:rPr>
          <w:rFonts w:hint="default" w:eastAsia="仿宋" w:asciiTheme="minorAscii" w:hAnsiTheme="minorAscii"/>
          <w:sz w:val="28"/>
          <w:szCs w:val="28"/>
        </w:rPr>
        <w:t>4.</w:t>
      </w:r>
      <w:r>
        <w:rPr>
          <w:rFonts w:hint="default" w:eastAsia="仿宋" w:asciiTheme="minorAscii" w:hAnsiTheme="minorAscii"/>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pPr>
        <w:spacing w:line="380" w:lineRule="exact"/>
        <w:ind w:firstLine="560" w:firstLineChars="200"/>
        <w:rPr>
          <w:rFonts w:hint="default" w:eastAsia="仿宋" w:cs="仿宋" w:asciiTheme="minorAscii" w:hAnsiTheme="minorAscii"/>
          <w:sz w:val="28"/>
          <w:szCs w:val="28"/>
        </w:rPr>
      </w:pPr>
      <w:r>
        <w:rPr>
          <w:rFonts w:hint="default" w:eastAsia="仿宋" w:asciiTheme="minorAscii" w:hAnsiTheme="minorAscii"/>
          <w:kern w:val="0"/>
          <w:sz w:val="28"/>
          <w:szCs w:val="28"/>
        </w:rPr>
        <w:t>5.</w:t>
      </w:r>
      <w:r>
        <w:rPr>
          <w:rFonts w:hint="default" w:eastAsia="仿宋" w:cs="仿宋" w:asciiTheme="minorAscii" w:hAnsiTheme="minorAscii"/>
          <w:sz w:val="28"/>
          <w:szCs w:val="28"/>
        </w:rPr>
        <w:t xml:space="preserve"> 发现承租方存在安全生产违法行为又拒不整改，有权要求承租方立即停止违法行为，必要时可向所在地方的安全生产、消防、技监等部门报告。</w:t>
      </w:r>
    </w:p>
    <w:p>
      <w:pPr>
        <w:spacing w:before="190" w:beforeLines="50" w:after="190" w:afterLines="50" w:line="380" w:lineRule="exact"/>
        <w:ind w:firstLine="555"/>
        <w:rPr>
          <w:rFonts w:hint="default" w:eastAsia="仿宋" w:asciiTheme="minorAscii" w:hAnsiTheme="minorAscii"/>
          <w:sz w:val="28"/>
          <w:szCs w:val="28"/>
        </w:rPr>
      </w:pPr>
      <w:r>
        <w:rPr>
          <w:rFonts w:hint="default" w:eastAsia="仿宋" w:asciiTheme="minorAscii" w:hAnsiTheme="minorAscii"/>
          <w:sz w:val="28"/>
          <w:szCs w:val="28"/>
        </w:rPr>
        <w:t>二、承租方安全管理职责</w:t>
      </w:r>
    </w:p>
    <w:p>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pPr>
        <w:numPr>
          <w:ilvl w:val="0"/>
          <w:numId w:val="1"/>
        </w:numPr>
        <w:spacing w:before="190" w:beforeLines="50" w:after="190" w:afterLines="50" w:line="380" w:lineRule="exact"/>
        <w:ind w:left="1445" w:hanging="885"/>
        <w:rPr>
          <w:rFonts w:hint="default" w:eastAsia="黑体" w:asciiTheme="minorAscii" w:hAnsiTheme="minorAscii"/>
          <w:sz w:val="28"/>
          <w:szCs w:val="28"/>
        </w:rPr>
      </w:pPr>
      <w:r>
        <w:rPr>
          <w:rFonts w:hint="default" w:eastAsia="黑体" w:asciiTheme="minorAscii" w:hAnsiTheme="minorAscii"/>
          <w:sz w:val="28"/>
          <w:szCs w:val="28"/>
        </w:rPr>
        <w:t>房屋安全管理</w:t>
      </w:r>
    </w:p>
    <w:p>
      <w:pPr>
        <w:spacing w:before="190" w:beforeLines="50" w:after="190" w:afterLines="50" w:line="380" w:lineRule="exact"/>
        <w:ind w:firstLine="560" w:firstLineChars="200"/>
        <w:rPr>
          <w:rFonts w:hint="default" w:eastAsia="仿宋" w:asciiTheme="minorAscii" w:hAnsiTheme="minorAscii"/>
          <w:sz w:val="28"/>
          <w:szCs w:val="28"/>
          <w:highlight w:val="yellow"/>
        </w:rPr>
      </w:pPr>
      <w:r>
        <w:rPr>
          <w:rFonts w:hint="default" w:eastAsia="仿宋" w:asciiTheme="minorAscii" w:hAnsiTheme="minorAscii"/>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pPr>
        <w:spacing w:before="190" w:beforeLines="50" w:after="190" w:afterLines="50" w:line="380" w:lineRule="exact"/>
        <w:ind w:firstLine="565" w:firstLineChars="202"/>
        <w:rPr>
          <w:rFonts w:hint="default" w:eastAsia="仿宋" w:asciiTheme="minorAscii" w:hAnsiTheme="minorAscii"/>
          <w:sz w:val="28"/>
          <w:szCs w:val="28"/>
        </w:rPr>
      </w:pPr>
      <w:r>
        <w:rPr>
          <w:rFonts w:hint="default" w:eastAsia="仿宋" w:asciiTheme="minorAscii" w:hAnsiTheme="minorAscii"/>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pPr>
        <w:spacing w:before="190" w:beforeLines="50" w:after="190" w:afterLines="50" w:line="380" w:lineRule="exact"/>
        <w:ind w:firstLine="560" w:firstLineChars="200"/>
        <w:rPr>
          <w:rFonts w:hint="default" w:eastAsia="黑体" w:asciiTheme="minorAscii" w:hAnsiTheme="minorAscii"/>
          <w:bCs/>
          <w:sz w:val="28"/>
          <w:szCs w:val="28"/>
        </w:rPr>
      </w:pPr>
      <w:r>
        <w:rPr>
          <w:rFonts w:hint="default" w:eastAsia="黑体" w:asciiTheme="minorAscii" w:hAnsiTheme="minorAscii"/>
          <w:bCs/>
          <w:sz w:val="28"/>
          <w:szCs w:val="28"/>
        </w:rPr>
        <w:t>（二）经营生产安全管理</w:t>
      </w:r>
    </w:p>
    <w:p>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1.承租方应严格遵守与安全经营生产相关的法律、法规等规定，具备相应的安全经营生产资质和条件。</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sz w:val="28"/>
          <w:szCs w:val="28"/>
        </w:rPr>
        <w:t>2.根据经营生产情况及相关规定</w:t>
      </w:r>
      <w:r>
        <w:rPr>
          <w:rFonts w:hint="default" w:eastAsia="仿宋" w:asciiTheme="minorAscii" w:hAnsiTheme="minorAscii"/>
          <w:sz w:val="28"/>
          <w:szCs w:val="28"/>
          <w:lang w:val="zh-CN"/>
        </w:rPr>
        <w:t>建立安全经营生产、特种设备安全生产责任制，制定安全经营生产制度和操作规程，加</w:t>
      </w:r>
      <w:r>
        <w:rPr>
          <w:rFonts w:hint="default" w:eastAsia="仿宋" w:asciiTheme="minorAscii" w:hAnsiTheme="minorAscii"/>
          <w:kern w:val="0"/>
          <w:sz w:val="28"/>
          <w:szCs w:val="28"/>
        </w:rPr>
        <w:t>强从业人员安全生产、特种设备安全使用的日常教育和培训。根据从业人数，配备相应的安全生产管理人员。</w:t>
      </w:r>
    </w:p>
    <w:p>
      <w:pPr>
        <w:widowControl/>
        <w:tabs>
          <w:tab w:val="left" w:pos="1260"/>
        </w:tabs>
        <w:spacing w:before="190" w:beforeLines="50" w:after="190" w:afterLines="50" w:line="380" w:lineRule="exact"/>
        <w:ind w:firstLine="565" w:firstLineChars="202"/>
        <w:rPr>
          <w:rFonts w:hint="default" w:eastAsia="仿宋" w:asciiTheme="minorAscii" w:hAnsiTheme="minorAscii"/>
          <w:kern w:val="0"/>
          <w:sz w:val="28"/>
          <w:szCs w:val="28"/>
        </w:rPr>
      </w:pPr>
      <w:r>
        <w:rPr>
          <w:rFonts w:hint="default" w:eastAsia="仿宋" w:asciiTheme="minorAscii" w:hAnsiTheme="minorAscii"/>
          <w:kern w:val="0"/>
          <w:sz w:val="28"/>
          <w:szCs w:val="28"/>
        </w:rPr>
        <w:t>3.正在使用的特种设备应当经检验、检测、验收合格，从事特种设备作业人员应当具备相应的资格，并按规定进行年检和复审。</w:t>
      </w:r>
    </w:p>
    <w:p>
      <w:pPr>
        <w:spacing w:before="190" w:beforeLines="50" w:after="190" w:afterLines="50" w:line="380" w:lineRule="exact"/>
        <w:ind w:firstLine="565" w:firstLineChars="202"/>
        <w:rPr>
          <w:rFonts w:hint="default" w:eastAsia="仿宋" w:asciiTheme="minorAscii" w:hAnsiTheme="minorAscii"/>
          <w:sz w:val="28"/>
          <w:szCs w:val="28"/>
        </w:rPr>
      </w:pPr>
      <w:r>
        <w:rPr>
          <w:rFonts w:hint="default" w:eastAsia="仿宋" w:asciiTheme="minorAscii" w:hAnsiTheme="minorAscii"/>
          <w:kern w:val="0"/>
          <w:sz w:val="28"/>
          <w:szCs w:val="28"/>
        </w:rPr>
        <w:t>4.</w:t>
      </w:r>
      <w:r>
        <w:rPr>
          <w:rFonts w:hint="default" w:asciiTheme="minorAscii" w:hAnsiTheme="minorAscii"/>
          <w:sz w:val="24"/>
          <w:szCs w:val="24"/>
        </w:rPr>
        <w:t xml:space="preserve"> </w:t>
      </w:r>
      <w:r>
        <w:rPr>
          <w:rFonts w:hint="default" w:eastAsia="仿宋" w:asciiTheme="minorAscii" w:hAnsiTheme="minorAscii"/>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5.定期组织安全经营生产检查工作。对检查中发现的安全问题，应当立即处理；不能处理的，应当及时向</w:t>
      </w:r>
      <w:r>
        <w:rPr>
          <w:rFonts w:hint="default" w:eastAsia="仿宋" w:asciiTheme="minorAscii" w:hAnsiTheme="minorAscii"/>
          <w:sz w:val="28"/>
          <w:szCs w:val="28"/>
        </w:rPr>
        <w:t>出租方及代理方</w:t>
      </w:r>
      <w:r>
        <w:rPr>
          <w:rFonts w:hint="default" w:eastAsia="仿宋" w:asciiTheme="minorAscii" w:hAnsiTheme="minorAscii"/>
          <w:kern w:val="0"/>
          <w:sz w:val="28"/>
          <w:szCs w:val="28"/>
        </w:rPr>
        <w:t>报告并采取措施确保安全。同时应当将每次的检查处理情况及时记录在案。</w:t>
      </w:r>
    </w:p>
    <w:p>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kern w:val="0"/>
          <w:sz w:val="28"/>
          <w:szCs w:val="28"/>
        </w:rPr>
        <w:t>6.</w:t>
      </w:r>
      <w:r>
        <w:rPr>
          <w:rFonts w:hint="default" w:eastAsia="仿宋" w:asciiTheme="minorAscii" w:hAnsiTheme="minorAscii"/>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7.</w:t>
      </w:r>
      <w:r>
        <w:rPr>
          <w:rFonts w:hint="default" w:asciiTheme="minorAscii" w:hAnsiTheme="minorAscii"/>
          <w:sz w:val="24"/>
          <w:szCs w:val="24"/>
        </w:rPr>
        <w:t xml:space="preserve"> </w:t>
      </w:r>
      <w:r>
        <w:rPr>
          <w:rFonts w:hint="default" w:eastAsia="仿宋" w:asciiTheme="minorAscii" w:hAnsiTheme="minorAscii"/>
          <w:sz w:val="28"/>
          <w:szCs w:val="28"/>
        </w:rPr>
        <w:t>承租方生产经营场所应当设符合紧急疏散要求、标志明显、保持畅通的出口及疏散通道。禁止占用、锁闭、封堵生产经营场所的出口及疏散通道。</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8.不得使用国家明令淘汰、禁止使用危及生产安全的工艺品、设备等物品。</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9.针对自身的生产经营特点对职工进行安全生产教育和培训教育，提高职工安全防范意识。</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10.按照国家有关规定为从业人员提供符合国家标准或者行业标准的劳动保护用品，并监督、教育从业人员按照使用规则佩戴、使用。</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11.针对自身的生产经营特点制定生产安全事故应急救援预案。</w:t>
      </w:r>
    </w:p>
    <w:p>
      <w:pPr>
        <w:widowControl/>
        <w:tabs>
          <w:tab w:val="left" w:pos="1260"/>
        </w:tabs>
        <w:spacing w:before="190" w:beforeLines="50" w:after="190" w:afterLines="50" w:line="380" w:lineRule="exact"/>
        <w:ind w:firstLine="560" w:firstLineChars="200"/>
        <w:rPr>
          <w:rFonts w:hint="default" w:eastAsia="黑体" w:asciiTheme="minorAscii" w:hAnsiTheme="minorAscii"/>
          <w:bCs/>
          <w:kern w:val="0"/>
          <w:sz w:val="28"/>
          <w:szCs w:val="28"/>
        </w:rPr>
      </w:pPr>
      <w:r>
        <w:rPr>
          <w:rFonts w:hint="default" w:eastAsia="黑体" w:asciiTheme="minorAscii" w:hAnsiTheme="minorAscii"/>
          <w:bCs/>
          <w:kern w:val="0"/>
          <w:sz w:val="28"/>
          <w:szCs w:val="28"/>
        </w:rPr>
        <w:t>（三）消防安全管理</w:t>
      </w:r>
    </w:p>
    <w:p>
      <w:pPr>
        <w:widowControl/>
        <w:tabs>
          <w:tab w:val="left" w:pos="709"/>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1.严格遵守与消防相关的法律、法规规定及消防主管部门的各项消防管理规定。</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3.</w:t>
      </w:r>
      <w:r>
        <w:rPr>
          <w:rFonts w:hint="default" w:eastAsia="仿宋" w:asciiTheme="minorAscii" w:hAnsiTheme="minorAscii"/>
          <w:sz w:val="28"/>
          <w:szCs w:val="28"/>
          <w:lang w:val="zh-CN"/>
        </w:rPr>
        <w:t>按照国家标准、行业标准配置消防栓、消防箱等消防设施及灭火器材，设置消防安全标志和应急照明灯，并每隔三个月组织检验、维修，确保完好有效。</w:t>
      </w:r>
      <w:r>
        <w:rPr>
          <w:rFonts w:hint="default" w:eastAsia="仿宋" w:asciiTheme="minorAscii" w:hAnsiTheme="minorAscii"/>
          <w:kern w:val="0"/>
          <w:sz w:val="28"/>
          <w:szCs w:val="28"/>
        </w:rPr>
        <w:t>同时应当将每次的检查、维修情况及时记录在案。</w:t>
      </w:r>
    </w:p>
    <w:p>
      <w:pPr>
        <w:widowControl/>
        <w:tabs>
          <w:tab w:val="left" w:pos="1260"/>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sz w:val="28"/>
          <w:szCs w:val="28"/>
        </w:rPr>
        <w:t>4.加强日常消防安全管理工作，严禁在楼道等消防通道堆放任何物品，</w:t>
      </w:r>
      <w:r>
        <w:rPr>
          <w:rFonts w:hint="default" w:eastAsia="仿宋" w:asciiTheme="minorAscii" w:hAnsiTheme="minorAscii"/>
          <w:kern w:val="0"/>
          <w:sz w:val="28"/>
          <w:szCs w:val="28"/>
        </w:rPr>
        <w:t>保障消防通道、安全出口畅通，预防火灾事故。</w:t>
      </w:r>
    </w:p>
    <w:p>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5.严格落实执行消防安全检查制度，做到日常检查与重点检查相结合，发现火险隐患应当及时处理，并采取切实有效的临时措施消除。</w:t>
      </w:r>
    </w:p>
    <w:p>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6.</w:t>
      </w:r>
      <w:r>
        <w:rPr>
          <w:rFonts w:hint="default" w:eastAsia="仿宋" w:asciiTheme="minorAscii" w:hAnsiTheme="minorAscii"/>
          <w:kern w:val="0"/>
          <w:sz w:val="28"/>
          <w:szCs w:val="28"/>
        </w:rPr>
        <w:t>严禁</w:t>
      </w:r>
      <w:r>
        <w:rPr>
          <w:rFonts w:hint="default" w:eastAsia="仿宋" w:asciiTheme="minorAscii" w:hAnsiTheme="minorAscii"/>
          <w:sz w:val="28"/>
          <w:szCs w:val="28"/>
        </w:rPr>
        <w:t>生产、仓库、经营和住宿等场所设置在同一建筑物内的三合一现象存在。同时承租方在未经出租方及其代理方书面同意的情形下不得擅自拆除、搭盖任何建筑，不得改变租赁用途。</w:t>
      </w:r>
    </w:p>
    <w:p>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7.遵守用电安全的规定，消除安全隐患，设置安全用电警示标志。</w:t>
      </w:r>
      <w:r>
        <w:rPr>
          <w:rFonts w:hint="default" w:eastAsia="仿宋" w:cs="宋体" w:asciiTheme="minorAscii" w:hAnsiTheme="minorAscii"/>
          <w:color w:val="000000"/>
          <w:sz w:val="28"/>
          <w:szCs w:val="28"/>
        </w:rPr>
        <w:t>严禁违反规定私自接、拉电线和随意加大负荷或改变保险装置，对电线老化、</w:t>
      </w:r>
      <w:r>
        <w:rPr>
          <w:rFonts w:hint="default" w:eastAsia="仿宋" w:asciiTheme="minorAscii" w:hAnsiTheme="minorAscii"/>
          <w:sz w:val="28"/>
          <w:szCs w:val="28"/>
        </w:rPr>
        <w:t>超负荷用电事宜应当及时上报供电部门进行整改、维修。</w:t>
      </w:r>
    </w:p>
    <w:p>
      <w:pPr>
        <w:spacing w:before="190" w:beforeLines="50" w:after="190" w:afterLines="50" w:line="380" w:lineRule="exact"/>
        <w:ind w:firstLine="560" w:firstLineChars="200"/>
        <w:rPr>
          <w:rFonts w:hint="default" w:eastAsia="仿宋" w:cs="宋体" w:asciiTheme="minorAscii" w:hAnsiTheme="minorAscii"/>
          <w:color w:val="000000"/>
          <w:sz w:val="28"/>
          <w:szCs w:val="28"/>
        </w:rPr>
      </w:pPr>
      <w:r>
        <w:rPr>
          <w:rFonts w:hint="default" w:eastAsia="仿宋" w:cs="宋体" w:asciiTheme="minorAscii" w:hAnsiTheme="minorAscii"/>
          <w:color w:val="000000"/>
          <w:sz w:val="28"/>
          <w:szCs w:val="28"/>
        </w:rPr>
        <w:t>8.严禁违规用火、用气和存放不符合安全标准的易燃、易爆、剧毒、放射性等危险物品。</w:t>
      </w:r>
    </w:p>
    <w:p>
      <w:pPr>
        <w:spacing w:before="190" w:beforeLines="50" w:after="190" w:afterLines="50" w:line="380" w:lineRule="exact"/>
        <w:ind w:firstLine="560" w:firstLineChars="200"/>
        <w:rPr>
          <w:rFonts w:hint="default" w:eastAsia="黑体" w:cs="宋体" w:asciiTheme="minorAscii" w:hAnsiTheme="minorAscii"/>
          <w:color w:val="000000"/>
          <w:sz w:val="28"/>
          <w:szCs w:val="28"/>
        </w:rPr>
      </w:pPr>
      <w:r>
        <w:rPr>
          <w:rFonts w:hint="default" w:eastAsia="黑体" w:cs="宋体" w:asciiTheme="minorAscii" w:hAnsiTheme="minorAscii"/>
          <w:color w:val="000000"/>
          <w:sz w:val="28"/>
          <w:szCs w:val="28"/>
        </w:rPr>
        <w:t>（四）其它安全管理</w:t>
      </w:r>
    </w:p>
    <w:p>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cs="宋体" w:asciiTheme="minorAscii" w:hAnsiTheme="minorAscii"/>
          <w:color w:val="000000"/>
          <w:sz w:val="28"/>
          <w:szCs w:val="28"/>
        </w:rPr>
        <w:t>1.</w:t>
      </w:r>
      <w:r>
        <w:rPr>
          <w:rFonts w:hint="default" w:eastAsia="仿宋" w:asciiTheme="minorAscii" w:hAnsiTheme="minorAscii"/>
          <w:kern w:val="0"/>
          <w:sz w:val="28"/>
          <w:szCs w:val="28"/>
        </w:rPr>
        <w:t>承租方在租赁范围内发现有任何可能危及人身和财产的情况发生时，应当迅速采取有效措施，组织抢救抢险，防止事故扩大并及时向出租方及其代理方报告。</w:t>
      </w:r>
    </w:p>
    <w:p>
      <w:pPr>
        <w:widowControl/>
        <w:tabs>
          <w:tab w:val="left" w:pos="426"/>
        </w:tabs>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3.租赁期限届满或因其他原因导致租赁合同无法继续履行的，承租方应当确保租赁范围内的全部设施设备完好无损，如有损坏或与实际不符的，承租方应当承担赔偿责任。</w:t>
      </w:r>
    </w:p>
    <w:p>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三、违约责任</w:t>
      </w:r>
    </w:p>
    <w:p>
      <w:pPr>
        <w:spacing w:before="190" w:beforeLines="50" w:after="190" w:afterLines="50" w:line="380" w:lineRule="exact"/>
        <w:ind w:firstLine="560" w:firstLineChars="200"/>
        <w:rPr>
          <w:rFonts w:hint="default" w:eastAsia="仿宋" w:asciiTheme="minorAscii" w:hAnsiTheme="minorAscii"/>
          <w:kern w:val="0"/>
          <w:sz w:val="28"/>
          <w:szCs w:val="28"/>
        </w:rPr>
      </w:pPr>
      <w:r>
        <w:rPr>
          <w:rFonts w:hint="default" w:eastAsia="仿宋" w:asciiTheme="minorAscii" w:hAnsiTheme="minorAscii"/>
          <w:kern w:val="0"/>
          <w:sz w:val="28"/>
          <w:szCs w:val="28"/>
        </w:rPr>
        <w:t xml:space="preserve">租赁期限内，如承租方违反本协议任一条款规定，出租方或代理方有权采取以下措施： </w:t>
      </w:r>
    </w:p>
    <w:p>
      <w:pPr>
        <w:spacing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1.向承租方发送书面整改通知，承租方应根据出租方或代理方规定时间完成整改；如无法按期完成整改的，承租方应提交整改计划，书面说明理及明确整改期限。</w:t>
      </w:r>
    </w:p>
    <w:p>
      <w:pPr>
        <w:spacing w:line="380" w:lineRule="exact"/>
        <w:ind w:firstLine="567"/>
        <w:rPr>
          <w:rFonts w:hint="default" w:eastAsia="仿宋" w:asciiTheme="minorAscii" w:hAnsiTheme="minorAscii"/>
          <w:sz w:val="28"/>
          <w:szCs w:val="28"/>
        </w:rPr>
      </w:pPr>
      <w:r>
        <w:rPr>
          <w:rFonts w:hint="default" w:eastAsia="仿宋" w:asciiTheme="minorAscii" w:hAnsiTheme="minorAscii"/>
          <w:sz w:val="28"/>
          <w:szCs w:val="28"/>
        </w:rPr>
        <w:t>2.如承租方拒不整改或连续整改仍不符合要求的，出租方及代理方有权</w:t>
      </w:r>
      <w:r>
        <w:rPr>
          <w:rFonts w:hint="default" w:eastAsia="仿宋" w:asciiTheme="minorAscii" w:hAnsiTheme="minorAscii"/>
          <w:kern w:val="0"/>
          <w:sz w:val="28"/>
          <w:szCs w:val="28"/>
        </w:rPr>
        <w:t>解除房屋租赁合同、没收履约保证金并追究相应违约责任。</w:t>
      </w:r>
      <w:r>
        <w:rPr>
          <w:rFonts w:hint="default" w:eastAsia="仿宋" w:asciiTheme="minorAscii" w:hAnsiTheme="minorAscii"/>
          <w:sz w:val="28"/>
          <w:szCs w:val="28"/>
        </w:rPr>
        <w:t>同时采取强制措施（包括但不限于停水、停电、停气等），从而造成承租方损失的，全部由承租方自行承担。</w:t>
      </w:r>
    </w:p>
    <w:p>
      <w:pPr>
        <w:spacing w:before="190" w:beforeLines="50" w:after="190" w:afterLines="50" w:line="380" w:lineRule="exact"/>
        <w:ind w:firstLine="565" w:firstLineChars="202"/>
        <w:rPr>
          <w:rFonts w:hint="default" w:eastAsia="仿宋" w:asciiTheme="minorAscii" w:hAnsiTheme="minorAscii"/>
          <w:kern w:val="0"/>
          <w:sz w:val="28"/>
          <w:szCs w:val="28"/>
        </w:rPr>
      </w:pPr>
      <w:r>
        <w:rPr>
          <w:rFonts w:hint="default" w:eastAsia="仿宋" w:asciiTheme="minorAscii" w:hAnsiTheme="minorAscii"/>
          <w:kern w:val="0"/>
          <w:sz w:val="28"/>
          <w:szCs w:val="28"/>
        </w:rPr>
        <w:t>四、本协议系房屋租赁合同的补充协议及不可分割部分，与房屋租赁合同具有同等法律效力。</w:t>
      </w:r>
    </w:p>
    <w:p>
      <w:pPr>
        <w:spacing w:before="190" w:beforeLines="50" w:after="190" w:afterLines="50" w:line="38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五、本协议自出租方及其代理方、承租方授权代表签字或盖章之日起生效，一式叁份，由协议所涉当事人各执壹份，均具同等法律效力。</w:t>
      </w:r>
    </w:p>
    <w:p>
      <w:pPr>
        <w:spacing w:before="190" w:beforeLines="50" w:after="190" w:afterLines="50" w:line="280" w:lineRule="exact"/>
        <w:ind w:firstLine="560" w:firstLineChars="200"/>
        <w:rPr>
          <w:rFonts w:hint="default" w:eastAsia="仿宋" w:asciiTheme="minorAscii" w:hAnsiTheme="minorAscii"/>
          <w:sz w:val="28"/>
          <w:szCs w:val="28"/>
        </w:rPr>
      </w:pPr>
    </w:p>
    <w:p>
      <w:pPr>
        <w:tabs>
          <w:tab w:val="left" w:pos="7455"/>
        </w:tabs>
        <w:spacing w:line="280" w:lineRule="exact"/>
        <w:ind w:left="20" w:right="284" w:hanging="19" w:hangingChars="7"/>
        <w:rPr>
          <w:rFonts w:hint="default" w:eastAsia="仿宋" w:asciiTheme="minorAscii" w:hAnsiTheme="minorAscii"/>
          <w:sz w:val="28"/>
          <w:szCs w:val="28"/>
        </w:rPr>
      </w:pPr>
      <w:r>
        <w:rPr>
          <w:rFonts w:hint="default" w:eastAsia="仿宋" w:asciiTheme="minorAscii" w:hAnsiTheme="minorAscii"/>
          <w:bCs/>
          <w:sz w:val="28"/>
          <w:szCs w:val="28"/>
        </w:rPr>
        <w:t xml:space="preserve">出租方（盖章）：厦门市政燃气投资发展   </w:t>
      </w:r>
      <w:r>
        <w:rPr>
          <w:rFonts w:hint="default" w:eastAsia="仿宋" w:asciiTheme="minorAscii" w:hAnsiTheme="minorAscii"/>
          <w:bCs/>
          <w:sz w:val="28"/>
          <w:szCs w:val="28"/>
          <w:lang w:val="en-US" w:eastAsia="zh-CN"/>
        </w:rPr>
        <w:t xml:space="preserve"> </w:t>
      </w:r>
      <w:r>
        <w:rPr>
          <w:rFonts w:hint="default" w:eastAsia="仿宋" w:asciiTheme="minorAscii" w:hAnsiTheme="minorAscii"/>
          <w:sz w:val="28"/>
          <w:szCs w:val="28"/>
        </w:rPr>
        <w:t xml:space="preserve">承租方（盖章）: </w:t>
      </w:r>
    </w:p>
    <w:p>
      <w:pPr>
        <w:tabs>
          <w:tab w:val="left" w:pos="7455"/>
        </w:tabs>
        <w:spacing w:line="280" w:lineRule="exact"/>
        <w:ind w:left="5880" w:right="284" w:hanging="5880" w:hangingChars="2100"/>
        <w:rPr>
          <w:rFonts w:hint="default" w:eastAsia="仿宋" w:asciiTheme="minorAscii" w:hAnsiTheme="minorAscii"/>
          <w:bCs/>
          <w:sz w:val="28"/>
          <w:szCs w:val="28"/>
        </w:rPr>
      </w:pPr>
      <w:r>
        <w:rPr>
          <w:rFonts w:hint="default" w:eastAsia="仿宋" w:asciiTheme="minorAscii" w:hAnsiTheme="minorAscii"/>
          <w:bCs/>
          <w:sz w:val="28"/>
          <w:szCs w:val="28"/>
        </w:rPr>
        <w:t xml:space="preserve">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 xml:space="preserve">有限公司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 xml:space="preserve">                  </w:t>
      </w:r>
    </w:p>
    <w:p>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签字：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签字：</w:t>
      </w:r>
    </w:p>
    <w:p>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电话：                              </w:t>
      </w:r>
      <w:r>
        <w:rPr>
          <w:rFonts w:hint="default" w:eastAsia="仿宋" w:asciiTheme="minorAscii" w:hAnsiTheme="minorAscii"/>
          <w:bCs/>
          <w:sz w:val="28"/>
          <w:szCs w:val="28"/>
          <w:lang w:val="en-US" w:eastAsia="zh-CN"/>
        </w:rPr>
        <w:t xml:space="preserve">             </w:t>
      </w:r>
      <w:r>
        <w:rPr>
          <w:rFonts w:hint="default" w:eastAsia="仿宋" w:asciiTheme="minorAscii" w:hAnsiTheme="minorAscii"/>
          <w:bCs/>
          <w:sz w:val="28"/>
          <w:szCs w:val="28"/>
        </w:rPr>
        <w:t>电话：</w:t>
      </w:r>
    </w:p>
    <w:p>
      <w:pPr>
        <w:spacing w:before="190" w:beforeLines="50" w:after="190" w:afterLines="50" w:line="280" w:lineRule="exact"/>
        <w:rPr>
          <w:rFonts w:hint="default" w:eastAsia="仿宋" w:asciiTheme="minorAscii" w:hAnsiTheme="minorAscii"/>
          <w:bCs/>
          <w:sz w:val="28"/>
          <w:szCs w:val="28"/>
        </w:rPr>
      </w:pPr>
    </w:p>
    <w:p>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代理方（盖章）：厦门市政金鹭环物业有限公司 </w:t>
      </w:r>
    </w:p>
    <w:p>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签字：</w:t>
      </w:r>
    </w:p>
    <w:p>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电话：</w:t>
      </w:r>
    </w:p>
    <w:p>
      <w:pPr>
        <w:spacing w:before="190" w:beforeLines="50" w:after="190" w:afterLines="50" w:line="280" w:lineRule="exact"/>
        <w:rPr>
          <w:rFonts w:hint="default" w:eastAsia="仿宋" w:asciiTheme="minorAscii" w:hAnsiTheme="minorAscii"/>
          <w:bCs/>
          <w:sz w:val="28"/>
          <w:szCs w:val="28"/>
        </w:rPr>
      </w:pPr>
      <w:r>
        <w:rPr>
          <w:rFonts w:hint="default" w:eastAsia="仿宋" w:asciiTheme="minorAscii" w:hAnsiTheme="minorAscii"/>
          <w:bCs/>
          <w:sz w:val="28"/>
          <w:szCs w:val="28"/>
        </w:rPr>
        <w:t xml:space="preserve">                  </w:t>
      </w:r>
    </w:p>
    <w:p>
      <w:pPr>
        <w:spacing w:before="190" w:beforeLines="50" w:after="190" w:afterLines="50" w:line="280" w:lineRule="exact"/>
        <w:jc w:val="right"/>
        <w:rPr>
          <w:rFonts w:hint="default" w:eastAsia="仿宋" w:asciiTheme="minorAscii" w:hAnsiTheme="minorAscii"/>
          <w:sz w:val="28"/>
          <w:szCs w:val="28"/>
        </w:rPr>
      </w:pPr>
      <w:r>
        <w:rPr>
          <w:rFonts w:hint="default" w:eastAsia="仿宋" w:asciiTheme="minorAscii" w:hAnsiTheme="minorAscii"/>
          <w:bCs/>
          <w:sz w:val="28"/>
          <w:szCs w:val="28"/>
        </w:rPr>
        <w:t>签订时间：      年    月    日</w:t>
      </w: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rPr>
          <w:rFonts w:hint="default" w:asciiTheme="minorAscii" w:hAnsiTheme="minorAscii"/>
        </w:rPr>
      </w:pPr>
    </w:p>
    <w:p>
      <w:pPr>
        <w:widowControl/>
        <w:jc w:val="center"/>
        <w:rPr>
          <w:rFonts w:hint="default" w:eastAsia="宋体" w:cs="宋体" w:asciiTheme="minorAscii" w:hAnsiTheme="minorAscii"/>
          <w:b/>
          <w:bCs/>
          <w:sz w:val="36"/>
          <w:szCs w:val="36"/>
        </w:rPr>
      </w:pPr>
      <w:r>
        <w:rPr>
          <w:rFonts w:hint="default" w:eastAsia="宋体" w:cs="宋体" w:asciiTheme="minorAscii" w:hAnsiTheme="minorAscii"/>
          <w:b/>
          <w:bCs/>
          <w:sz w:val="36"/>
          <w:szCs w:val="36"/>
        </w:rPr>
        <w:t>租赁负面清单</w:t>
      </w:r>
    </w:p>
    <w:p>
      <w:pPr>
        <w:widowControl/>
        <w:jc w:val="center"/>
        <w:rPr>
          <w:rFonts w:hint="default" w:eastAsia="宋体" w:cs="宋体" w:asciiTheme="minorAscii" w:hAnsiTheme="minorAscii"/>
          <w:b/>
          <w:bCs/>
          <w:sz w:val="24"/>
          <w:szCs w:val="24"/>
        </w:rPr>
      </w:pP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1.禁止将房屋转租、分租给他人使用；</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2.禁止损坏房屋结构、擅自改变房屋内部结构或破坏外墙；</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3.禁止擅自对房屋内外部进行装修和搭盖；</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4.禁止擅自改变房屋用途；</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5.禁止危险化学品经营；</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6.禁止易燃易爆、剧毒、放射性等危险物品的生产和经营活动；</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7.禁止存储爆炸、剧毒、易燃、放射性等危险品；</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8.禁止含有液氨等冷冻媒介的冷藏冷冻仓库经营；</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9.禁止从事畜禽养殖；</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10.禁止从事噪音扰民及会产生废气、废水和废弃物排放污染周边环境的经营活动（如：实验室等）；</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 xml:space="preserve">11.禁止作为“三合一”场所使用； </w:t>
      </w:r>
    </w:p>
    <w:p>
      <w:pPr>
        <w:pStyle w:val="3"/>
        <w:spacing w:line="560" w:lineRule="exact"/>
        <w:ind w:firstLine="480" w:firstLineChars="200"/>
        <w:rPr>
          <w:rFonts w:hint="default" w:eastAsia="宋体" w:cs="宋体" w:asciiTheme="minorAscii" w:hAnsiTheme="minorAscii"/>
          <w:color w:val="auto"/>
          <w:position w:val="6"/>
          <w:sz w:val="24"/>
          <w:szCs w:val="24"/>
        </w:rPr>
      </w:pPr>
      <w:r>
        <w:rPr>
          <w:rFonts w:hint="default" w:eastAsia="宋体" w:cs="宋体" w:asciiTheme="minorAscii" w:hAnsiTheme="minorAscii"/>
          <w:color w:val="auto"/>
          <w:position w:val="6"/>
          <w:sz w:val="24"/>
          <w:szCs w:val="24"/>
        </w:rPr>
        <w:t>12.禁止从事法律、法规所禁止的违法经营。</w:t>
      </w:r>
    </w:p>
    <w:p>
      <w:pPr>
        <w:pStyle w:val="3"/>
        <w:spacing w:line="560" w:lineRule="exact"/>
        <w:ind w:firstLine="480" w:firstLineChars="200"/>
        <w:rPr>
          <w:rFonts w:hint="default" w:eastAsia="宋体" w:cs="宋体" w:asciiTheme="minorAscii" w:hAnsiTheme="minorAscii"/>
          <w:color w:val="auto"/>
          <w:position w:val="6"/>
          <w:sz w:val="24"/>
          <w:szCs w:val="24"/>
        </w:rPr>
      </w:pPr>
    </w:p>
    <w:p>
      <w:pPr>
        <w:ind w:left="6182" w:leftChars="190" w:hanging="5783" w:hangingChars="2400"/>
        <w:rPr>
          <w:rFonts w:hint="default" w:eastAsia="宋体" w:cs="宋体" w:asciiTheme="minorAscii" w:hAnsiTheme="minorAscii"/>
          <w:b/>
          <w:bCs/>
          <w:sz w:val="24"/>
          <w:szCs w:val="24"/>
        </w:rPr>
      </w:pPr>
      <w:r>
        <w:rPr>
          <w:rFonts w:hint="default" w:eastAsia="宋体" w:cs="宋体" w:asciiTheme="minorAscii" w:hAnsiTheme="minorAscii"/>
          <w:b/>
          <w:bCs/>
          <w:sz w:val="24"/>
          <w:szCs w:val="24"/>
        </w:rPr>
        <w:t>出租方：厦门</w:t>
      </w:r>
      <w:r>
        <w:rPr>
          <w:rFonts w:hint="default" w:cs="宋体" w:asciiTheme="minorAscii" w:hAnsiTheme="minorAscii"/>
          <w:b/>
          <w:bCs/>
          <w:sz w:val="24"/>
          <w:szCs w:val="24"/>
          <w:lang w:eastAsia="zh-CN"/>
        </w:rPr>
        <w:t>市政</w:t>
      </w:r>
      <w:r>
        <w:rPr>
          <w:rFonts w:hint="default" w:eastAsia="宋体" w:cs="宋体" w:asciiTheme="minorAscii" w:hAnsiTheme="minorAscii"/>
          <w:b/>
          <w:bCs/>
          <w:sz w:val="24"/>
          <w:szCs w:val="24"/>
        </w:rPr>
        <w:t xml:space="preserve">燃气投资发展有限公司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承租方:</w:t>
      </w:r>
      <w:r>
        <w:rPr>
          <w:rFonts w:hint="default" w:cs="宋体" w:asciiTheme="minorAscii" w:hAnsiTheme="minorAscii"/>
          <w:b/>
          <w:sz w:val="24"/>
          <w:lang w:val="en-US" w:eastAsia="zh-CN"/>
        </w:rPr>
        <w:t xml:space="preserve"> </w:t>
      </w:r>
      <w:r>
        <w:rPr>
          <w:rFonts w:hint="default" w:eastAsia="宋体" w:cs="宋体" w:asciiTheme="minorAscii" w:hAnsiTheme="minorAscii"/>
          <w:b/>
          <w:bCs/>
          <w:sz w:val="24"/>
          <w:szCs w:val="24"/>
        </w:rPr>
        <w:t xml:space="preserve">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 xml:space="preserve">            </w:t>
      </w:r>
    </w:p>
    <w:p>
      <w:pPr>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                                                              </w:t>
      </w:r>
    </w:p>
    <w:p>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签章：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签章：</w:t>
      </w:r>
    </w:p>
    <w:p>
      <w:pPr>
        <w:rPr>
          <w:rFonts w:hint="default" w:eastAsia="宋体" w:cs="宋体" w:asciiTheme="minorAscii" w:hAnsiTheme="minorAscii"/>
          <w:b/>
          <w:bCs/>
          <w:sz w:val="24"/>
          <w:szCs w:val="24"/>
        </w:rPr>
      </w:pPr>
    </w:p>
    <w:p>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电话：                                  </w:t>
      </w:r>
      <w:r>
        <w:rPr>
          <w:rFonts w:hint="default"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电话：</w:t>
      </w:r>
    </w:p>
    <w:p>
      <w:pPr>
        <w:rPr>
          <w:rFonts w:hint="default" w:eastAsia="宋体" w:cs="宋体" w:asciiTheme="minorAscii" w:hAnsiTheme="minorAscii"/>
          <w:b/>
          <w:bCs/>
          <w:sz w:val="24"/>
          <w:szCs w:val="24"/>
        </w:rPr>
      </w:pPr>
    </w:p>
    <w:p>
      <w:pPr>
        <w:rPr>
          <w:rFonts w:hint="default" w:eastAsia="宋体" w:cs="宋体" w:asciiTheme="minorAscii" w:hAnsiTheme="minorAscii"/>
          <w:b/>
          <w:bCs/>
          <w:sz w:val="24"/>
          <w:szCs w:val="24"/>
        </w:rPr>
      </w:pPr>
    </w:p>
    <w:p>
      <w:pPr>
        <w:rPr>
          <w:rFonts w:hint="default" w:eastAsia="宋体" w:cs="宋体" w:asciiTheme="minorAscii" w:hAnsiTheme="minorAscii"/>
          <w:b/>
          <w:bCs/>
          <w:sz w:val="24"/>
          <w:szCs w:val="24"/>
        </w:rPr>
      </w:pPr>
    </w:p>
    <w:p>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代理方：</w:t>
      </w:r>
      <w:r>
        <w:rPr>
          <w:rFonts w:hint="default" w:asciiTheme="minorAscii" w:hAnsiTheme="minorAscii"/>
          <w:b/>
          <w:sz w:val="24"/>
        </w:rPr>
        <w:t>厦门市政金鹭环物业有限公司</w:t>
      </w:r>
    </w:p>
    <w:p>
      <w:pPr>
        <w:rPr>
          <w:rFonts w:hint="default" w:eastAsia="宋体" w:cs="宋体" w:asciiTheme="minorAscii" w:hAnsiTheme="minorAscii"/>
          <w:b/>
          <w:bCs/>
          <w:sz w:val="24"/>
          <w:szCs w:val="24"/>
        </w:rPr>
      </w:pPr>
    </w:p>
    <w:p>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签章：</w:t>
      </w:r>
    </w:p>
    <w:p>
      <w:pPr>
        <w:rPr>
          <w:rFonts w:hint="default" w:eastAsia="宋体" w:cs="宋体" w:asciiTheme="minorAscii" w:hAnsiTheme="minorAscii"/>
          <w:b/>
          <w:bCs/>
          <w:sz w:val="24"/>
          <w:szCs w:val="24"/>
        </w:rPr>
      </w:pPr>
    </w:p>
    <w:p>
      <w:pPr>
        <w:ind w:firstLine="482" w:firstLineChars="200"/>
        <w:rPr>
          <w:rFonts w:hint="default" w:eastAsia="宋体" w:cs="宋体" w:asciiTheme="minorAscii" w:hAnsiTheme="minorAscii"/>
          <w:b/>
          <w:bCs/>
          <w:sz w:val="24"/>
          <w:szCs w:val="24"/>
        </w:rPr>
      </w:pPr>
      <w:r>
        <w:rPr>
          <w:rFonts w:hint="default" w:eastAsia="宋体" w:cs="宋体" w:asciiTheme="minorAscii" w:hAnsiTheme="minorAscii"/>
          <w:b/>
          <w:bCs/>
          <w:sz w:val="24"/>
          <w:szCs w:val="24"/>
        </w:rPr>
        <w:t>电话：</w:t>
      </w:r>
    </w:p>
    <w:p>
      <w:pPr>
        <w:jc w:val="left"/>
        <w:rPr>
          <w:rFonts w:hint="default" w:eastAsia="宋体" w:cs="宋体" w:asciiTheme="minorAscii" w:hAnsiTheme="minorAscii"/>
          <w:b/>
          <w:bCs/>
          <w:sz w:val="24"/>
          <w:szCs w:val="24"/>
        </w:rPr>
      </w:pPr>
    </w:p>
    <w:p>
      <w:pPr>
        <w:ind w:firstLine="3253" w:firstLineChars="1350"/>
        <w:jc w:val="left"/>
        <w:rPr>
          <w:rFonts w:hint="default" w:eastAsia="宋体" w:cs="宋体" w:asciiTheme="minorAscii" w:hAnsiTheme="minorAscii"/>
          <w:b/>
          <w:bCs/>
          <w:sz w:val="24"/>
          <w:szCs w:val="24"/>
        </w:rPr>
      </w:pPr>
      <w:r>
        <w:rPr>
          <w:rFonts w:hint="default" w:eastAsia="宋体" w:cs="宋体" w:asciiTheme="minorAscii" w:hAnsiTheme="minorAscii"/>
          <w:b/>
          <w:bCs/>
          <w:sz w:val="24"/>
          <w:szCs w:val="24"/>
        </w:rPr>
        <w:t xml:space="preserve">        </w:t>
      </w:r>
      <w:r>
        <w:rPr>
          <w:rFonts w:hint="default" w:eastAsia="宋体" w:cs="宋体" w:asciiTheme="minorAscii" w:hAnsiTheme="minorAscii"/>
          <w:b/>
          <w:bCs/>
          <w:sz w:val="24"/>
          <w:szCs w:val="24"/>
          <w:lang w:val="en-US" w:eastAsia="zh-CN"/>
        </w:rPr>
        <w:t xml:space="preserve">  </w:t>
      </w:r>
      <w:r>
        <w:rPr>
          <w:rFonts w:hint="default" w:eastAsia="宋体" w:cs="宋体" w:asciiTheme="minorAscii" w:hAnsiTheme="minorAscii"/>
          <w:b/>
          <w:bCs/>
          <w:sz w:val="24"/>
          <w:szCs w:val="24"/>
        </w:rPr>
        <w:t xml:space="preserve">  </w:t>
      </w:r>
      <w:r>
        <w:rPr>
          <w:rFonts w:hint="default" w:eastAsia="宋体" w:cs="宋体" w:asciiTheme="minorAscii" w:hAnsiTheme="minorAscii"/>
          <w:b/>
          <w:bCs/>
          <w:sz w:val="24"/>
          <w:szCs w:val="24"/>
          <w:lang w:val="en-US" w:eastAsia="zh-CN"/>
        </w:rPr>
        <w:t>签订</w:t>
      </w:r>
      <w:r>
        <w:rPr>
          <w:rFonts w:hint="default" w:eastAsia="宋体" w:cs="宋体" w:asciiTheme="minorAscii" w:hAnsiTheme="minorAscii"/>
          <w:b/>
          <w:bCs/>
          <w:sz w:val="24"/>
          <w:szCs w:val="24"/>
        </w:rPr>
        <w:t>时间：     年    月    日</w:t>
      </w:r>
    </w:p>
    <w:p>
      <w:pPr>
        <w:rPr>
          <w:rFonts w:hint="default" w:asciiTheme="minorAscii" w:hAnsiTheme="minorAscii"/>
        </w:rPr>
      </w:pPr>
    </w:p>
    <w:p>
      <w:pPr>
        <w:rPr>
          <w:rFonts w:hint="default" w:asciiTheme="minorAscii" w:hAnsiTheme="minorAscii"/>
        </w:rPr>
      </w:pPr>
    </w:p>
    <w:p>
      <w:pPr>
        <w:pStyle w:val="2"/>
        <w:jc w:val="center"/>
        <w:rPr>
          <w:rFonts w:hint="default" w:eastAsia="黑体" w:asciiTheme="minorAscii" w:hAnsiTheme="minorAscii"/>
          <w:b w:val="0"/>
          <w:sz w:val="40"/>
        </w:rPr>
      </w:pPr>
      <w:r>
        <w:rPr>
          <w:rFonts w:hint="default" w:eastAsia="黑体" w:asciiTheme="minorAscii" w:hAnsiTheme="minorAscii"/>
          <w:b w:val="0"/>
          <w:sz w:val="40"/>
        </w:rPr>
        <w:t>廉洁协议书</w:t>
      </w:r>
    </w:p>
    <w:p>
      <w:pPr>
        <w:rPr>
          <w:rFonts w:hint="default" w:eastAsia="仿宋" w:asciiTheme="minorAscii" w:hAnsiTheme="minorAscii"/>
        </w:rPr>
      </w:pP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管理方：厦门市政金鹭环物业有限公司              （甲方）</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承租方：</w:t>
      </w:r>
      <w:r>
        <w:rPr>
          <w:rFonts w:hint="default" w:eastAsia="仿宋" w:asciiTheme="minorAscii" w:hAnsiTheme="minorAscii"/>
          <w:sz w:val="28"/>
          <w:szCs w:val="28"/>
          <w:lang w:val="en-US" w:eastAsia="zh-CN"/>
        </w:rPr>
        <w:t xml:space="preserve">                                       </w:t>
      </w:r>
      <w:r>
        <w:rPr>
          <w:rFonts w:hint="default" w:eastAsia="仿宋" w:asciiTheme="minorAscii" w:hAnsiTheme="minorAscii"/>
          <w:sz w:val="28"/>
          <w:szCs w:val="28"/>
        </w:rPr>
        <w:t xml:space="preserve"> （乙方）</w:t>
      </w:r>
    </w:p>
    <w:p>
      <w:pPr>
        <w:spacing w:line="520" w:lineRule="exact"/>
        <w:rPr>
          <w:rFonts w:hint="default" w:eastAsia="仿宋" w:asciiTheme="minorAscii" w:hAnsiTheme="minorAscii"/>
          <w:sz w:val="28"/>
          <w:szCs w:val="28"/>
        </w:rPr>
      </w:pPr>
    </w:p>
    <w:p>
      <w:pPr>
        <w:spacing w:line="520" w:lineRule="exact"/>
        <w:ind w:firstLine="560" w:firstLineChars="200"/>
        <w:rPr>
          <w:rFonts w:hint="default" w:eastAsia="仿宋" w:asciiTheme="minorAscii" w:hAnsiTheme="minorAscii"/>
          <w:sz w:val="28"/>
          <w:szCs w:val="28"/>
        </w:rPr>
      </w:pPr>
      <w:r>
        <w:rPr>
          <w:rFonts w:hint="default" w:eastAsia="仿宋" w:asciiTheme="minorAscii" w:hAnsiTheme="minorAscii"/>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pPr>
        <w:spacing w:line="520" w:lineRule="exact"/>
        <w:ind w:left="991" w:hanging="991" w:hangingChars="354"/>
        <w:rPr>
          <w:rFonts w:hint="default" w:eastAsia="仿宋" w:asciiTheme="minorAscii" w:hAnsiTheme="minorAscii"/>
          <w:sz w:val="28"/>
          <w:szCs w:val="28"/>
        </w:rPr>
      </w:pPr>
      <w:r>
        <w:rPr>
          <w:rFonts w:hint="default" w:eastAsia="仿宋" w:asciiTheme="minorAscii" w:hAnsiTheme="minorAscii"/>
          <w:sz w:val="28"/>
          <w:szCs w:val="28"/>
        </w:rPr>
        <w:t>第一条 为规范乙方工作人员在开展租赁业务过程中的行为，应遵守如下:</w:t>
      </w:r>
    </w:p>
    <w:p>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1. 严格遵守国家相关法律法规、相关政策以及廉政建设的各项规定。</w:t>
      </w:r>
    </w:p>
    <w:p>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2. 遵守商业和职业道德，不以贿赂、串通等手段影响与甲方相关的招租、运营管理，公正地开展业务以使乙方受益。</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3. 执行项目各项合同文件，自觉按合同办事。</w:t>
      </w:r>
    </w:p>
    <w:p>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4. 不以任何理由和名义（如以相关服务配合费、咨询费、劳务费等名义）向甲方工作人员赠送礼金、有价证券、贵重物品和好处费、感谢费等。</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5. 不以任何理由为甲方报销应由个人支付的费用。</w:t>
      </w:r>
    </w:p>
    <w:p>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6. 不为甲方个人装修住房、婚丧嫁娶、配偶子女的工作安排以及出国（境）、旅游等提供方便。</w:t>
      </w:r>
    </w:p>
    <w:p>
      <w:pPr>
        <w:spacing w:line="520" w:lineRule="exact"/>
        <w:ind w:left="283" w:hanging="282" w:hangingChars="101"/>
        <w:rPr>
          <w:rFonts w:hint="default" w:eastAsia="仿宋" w:asciiTheme="minorAscii" w:hAnsiTheme="minorAscii"/>
          <w:sz w:val="28"/>
          <w:szCs w:val="28"/>
        </w:rPr>
      </w:pPr>
      <w:r>
        <w:rPr>
          <w:rFonts w:hint="default" w:eastAsia="仿宋" w:asciiTheme="minorAscii" w:hAnsiTheme="minorAscii"/>
          <w:sz w:val="28"/>
          <w:szCs w:val="28"/>
        </w:rPr>
        <w:t>7. 不以任何理由为甲方个人安排有可能影响公正执行公务的宴请、健身、娱乐等活动。</w:t>
      </w:r>
    </w:p>
    <w:p>
      <w:pPr>
        <w:spacing w:line="520" w:lineRule="exact"/>
        <w:ind w:left="991" w:hanging="991" w:hangingChars="354"/>
        <w:rPr>
          <w:rFonts w:hint="default" w:eastAsia="仿宋" w:asciiTheme="minorAscii" w:hAnsiTheme="minorAscii"/>
          <w:sz w:val="28"/>
          <w:szCs w:val="28"/>
        </w:rPr>
      </w:pPr>
      <w:r>
        <w:rPr>
          <w:rFonts w:hint="default" w:eastAsia="仿宋" w:asciiTheme="minorAscii" w:hAnsiTheme="minorAscii"/>
          <w:sz w:val="28"/>
          <w:szCs w:val="28"/>
        </w:rPr>
        <w:t>第二条 若乙方发现甲方工作人员在开展租赁业务过程中有以下行为（包括并不限于），乙方应拒绝其要求:</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1. 索要或接受回扣礼金、有价证券、贵重物品和好处费、感谢费等。</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2. 要求在乙方报销任何应由个人支付的费用。</w:t>
      </w:r>
    </w:p>
    <w:p>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3. 要求乙方为其个人装修住房、婚丧嫁娶、配偶子女的工作安排以及出国（境）、旅游等提供方便。</w:t>
      </w:r>
    </w:p>
    <w:p>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4. 向乙方介绍配偶、子女、亲属或其他人参与本项目招租、运营管理等经济活动。</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5. 其他违反国家、地方政府有关法律法规、规定行为的。</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第三条 违约责任</w:t>
      </w:r>
    </w:p>
    <w:p>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第四条 其他约定</w:t>
      </w:r>
    </w:p>
    <w:p>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1. 乙方应接受甲方的管理和监督。乙方应将所有的不论何种性质的联系及通信送达予甲方。</w:t>
      </w:r>
    </w:p>
    <w:p>
      <w:pPr>
        <w:spacing w:line="520" w:lineRule="exact"/>
        <w:ind w:left="426" w:hanging="425" w:hangingChars="152"/>
        <w:rPr>
          <w:rFonts w:hint="default" w:eastAsia="仿宋" w:asciiTheme="minorAscii" w:hAnsiTheme="minorAscii"/>
          <w:sz w:val="28"/>
          <w:szCs w:val="28"/>
        </w:rPr>
      </w:pPr>
      <w:r>
        <w:rPr>
          <w:rFonts w:hint="default" w:eastAsia="仿宋" w:asciiTheme="minorAscii" w:hAnsiTheme="minorAscii"/>
          <w:sz w:val="28"/>
          <w:szCs w:val="28"/>
        </w:rPr>
        <w:t>2. 本廉洁协议作为主合同的附件，一式贰份，甲乙双方各执壹份，与主合同具有同等法律效力，经甲乙双方签署后立即生效。</w:t>
      </w:r>
    </w:p>
    <w:p>
      <w:pPr>
        <w:spacing w:line="520" w:lineRule="exact"/>
        <w:ind w:firstLine="560" w:firstLineChars="200"/>
        <w:rPr>
          <w:rFonts w:hint="default" w:eastAsia="仿宋" w:asciiTheme="minorAscii" w:hAnsiTheme="minorAscii"/>
          <w:sz w:val="28"/>
          <w:szCs w:val="28"/>
        </w:rPr>
      </w:pP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甲方（盖章）：厦门市政金鹭环物业有限公司</w:t>
      </w:r>
      <w:r>
        <w:rPr>
          <w:rFonts w:hint="default" w:eastAsia="仿宋" w:asciiTheme="minorAscii" w:hAnsiTheme="minorAscii"/>
          <w:sz w:val="28"/>
          <w:szCs w:val="28"/>
        </w:rPr>
        <w:tab/>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 xml:space="preserve">经办人（签字）：                            </w:t>
      </w:r>
    </w:p>
    <w:p>
      <w:pPr>
        <w:rPr>
          <w:rFonts w:hint="default" w:asciiTheme="minorAscii" w:hAnsiTheme="minorAscii"/>
        </w:rPr>
      </w:pPr>
    </w:p>
    <w:p>
      <w:pPr>
        <w:rPr>
          <w:rFonts w:hint="default" w:asciiTheme="minorAscii" w:hAnsiTheme="minorAscii"/>
        </w:rPr>
      </w:pPr>
    </w:p>
    <w:p>
      <w:pPr>
        <w:spacing w:line="520" w:lineRule="exact"/>
        <w:rPr>
          <w:rFonts w:hint="default" w:eastAsia="仿宋" w:asciiTheme="minorAscii" w:hAnsiTheme="minorAscii"/>
          <w:sz w:val="28"/>
          <w:szCs w:val="28"/>
          <w:lang w:eastAsia="zh-CN"/>
        </w:rPr>
      </w:pPr>
      <w:r>
        <w:rPr>
          <w:rFonts w:hint="default" w:eastAsia="仿宋" w:asciiTheme="minorAscii" w:hAnsiTheme="minorAscii"/>
          <w:sz w:val="28"/>
          <w:szCs w:val="28"/>
        </w:rPr>
        <w:t>乙方（盖章）：</w:t>
      </w:r>
      <w:r>
        <w:rPr>
          <w:rFonts w:hint="default" w:eastAsia="仿宋" w:asciiTheme="minorAscii" w:hAnsiTheme="minorAscii"/>
          <w:sz w:val="28"/>
          <w:szCs w:val="28"/>
          <w:lang w:val="en-US" w:eastAsia="zh-CN"/>
        </w:rPr>
        <w:t xml:space="preserve"> </w:t>
      </w:r>
      <w:r>
        <w:rPr>
          <w:rFonts w:hint="default" w:eastAsia="仿宋" w:asciiTheme="minorAscii" w:hAnsiTheme="minorAscii"/>
          <w:sz w:val="28"/>
          <w:szCs w:val="28"/>
        </w:rPr>
        <w:t xml:space="preserve"> </w:t>
      </w:r>
      <w:r>
        <w:rPr>
          <w:rFonts w:hint="default" w:eastAsia="仿宋" w:asciiTheme="minorAscii" w:hAnsiTheme="minorAscii"/>
          <w:sz w:val="28"/>
          <w:szCs w:val="28"/>
          <w:lang w:val="en-US" w:eastAsia="zh-CN"/>
        </w:rPr>
        <w:t xml:space="preserve"> </w:t>
      </w:r>
    </w:p>
    <w:p>
      <w:pPr>
        <w:spacing w:line="520" w:lineRule="exact"/>
        <w:rPr>
          <w:rFonts w:hint="default" w:eastAsia="仿宋" w:asciiTheme="minorAscii" w:hAnsiTheme="minorAscii"/>
          <w:sz w:val="28"/>
          <w:szCs w:val="28"/>
        </w:rPr>
      </w:pPr>
      <w:r>
        <w:rPr>
          <w:rFonts w:hint="default" w:eastAsia="仿宋" w:asciiTheme="minorAscii" w:hAnsiTheme="minorAscii"/>
          <w:sz w:val="28"/>
          <w:szCs w:val="28"/>
        </w:rPr>
        <w:t>经办人（签字）：</w:t>
      </w:r>
    </w:p>
    <w:p>
      <w:pPr>
        <w:rPr>
          <w:rFonts w:hint="default" w:asciiTheme="minorAscii" w:hAnsiTheme="minorAscii"/>
        </w:rPr>
      </w:pPr>
    </w:p>
    <w:p>
      <w:pPr>
        <w:rPr>
          <w:rFonts w:hint="default" w:asciiTheme="minorAscii" w:hAnsiTheme="minorAscii"/>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r>
      <w:rPr>
        <w:rFonts w:hint="eastAsia" w:ascii="Times New Roman" w:hAnsi="Times New Roman"/>
      </w:rPr>
      <w:t xml:space="preserve">                                                                      厦门市政金鹭环物业有限公司</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779046A9"/>
    <w:rsid w:val="127078D2"/>
    <w:rsid w:val="309114E6"/>
    <w:rsid w:val="53672DB6"/>
    <w:rsid w:val="72585A8D"/>
    <w:rsid w:val="7730150F"/>
    <w:rsid w:val="77904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17841</Words>
  <Characters>18303</Characters>
  <Lines>0</Lines>
  <Paragraphs>0</Paragraphs>
  <TotalTime>3</TotalTime>
  <ScaleCrop>false</ScaleCrop>
  <LinksUpToDate>false</LinksUpToDate>
  <CharactersWithSpaces>21947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2024-07-31T02:41:00Z</dcterms:created>
  <dc:creator>盛</dc:creator>
  <cp:lastModifiedBy>盛</cp:lastModifiedBy>
  <dcterms:modified xsi:type="dcterms:W3CDTF">2024-08-07T08:35:20Z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66DDA28655E44917A9CB1004A425FB2A_11</vt:lpwstr>
  </property>
</Properties>
</file>