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450" w:afterAutospacing="0"/>
        <w:ind w:left="0" w:right="0" w:firstLine="0"/>
        <w:textAlignment w:val="baseline"/>
        <w:rPr>
          <w:rFonts w:hint="eastAsia" w:ascii="宋体" w:hAnsi="宋体" w:eastAsia="宋体" w:cs="宋体"/>
          <w:i w:val="0"/>
          <w:iCs w:val="0"/>
          <w:caps w:val="0"/>
          <w:color w:val="auto"/>
          <w:spacing w:val="0"/>
          <w:sz w:val="36"/>
          <w:szCs w:val="36"/>
          <w:highlight w:val="none"/>
          <w:shd w:val="clear" w:fill="FFFFFF"/>
          <w:vertAlign w:val="baseline"/>
          <w:lang w:val="en-US" w:eastAsia="zh-CN"/>
        </w:rPr>
      </w:pPr>
      <w:r>
        <w:rPr>
          <w:rFonts w:hint="eastAsia" w:ascii="宋体" w:hAnsi="宋体" w:eastAsia="宋体" w:cs="宋体"/>
          <w:i w:val="0"/>
          <w:iCs w:val="0"/>
          <w:caps w:val="0"/>
          <w:color w:val="auto"/>
          <w:spacing w:val="0"/>
          <w:sz w:val="36"/>
          <w:szCs w:val="36"/>
          <w:highlight w:val="none"/>
          <w:shd w:val="clear" w:fill="FFFFFF"/>
          <w:vertAlign w:val="baseline"/>
        </w:rPr>
        <w:t>公开招</w:t>
      </w:r>
      <w:r>
        <w:rPr>
          <w:rFonts w:hint="eastAsia" w:ascii="宋体" w:hAnsi="宋体" w:eastAsia="宋体" w:cs="宋体"/>
          <w:i w:val="0"/>
          <w:iCs w:val="0"/>
          <w:caps w:val="0"/>
          <w:color w:val="auto"/>
          <w:spacing w:val="0"/>
          <w:sz w:val="36"/>
          <w:szCs w:val="36"/>
          <w:highlight w:val="none"/>
          <w:shd w:val="clear" w:fill="FFFFFF"/>
          <w:vertAlign w:val="baseline"/>
          <w:lang w:eastAsia="zh-CN"/>
        </w:rPr>
        <w:t>租</w:t>
      </w:r>
      <w:r>
        <w:rPr>
          <w:rFonts w:hint="eastAsia" w:ascii="宋体" w:hAnsi="宋体" w:eastAsia="宋体" w:cs="宋体"/>
          <w:i w:val="0"/>
          <w:iCs w:val="0"/>
          <w:caps w:val="0"/>
          <w:color w:val="auto"/>
          <w:spacing w:val="0"/>
          <w:sz w:val="36"/>
          <w:szCs w:val="36"/>
          <w:highlight w:val="none"/>
          <w:shd w:val="clear" w:fill="FFFFFF"/>
          <w:vertAlign w:val="baseline"/>
        </w:rPr>
        <w:t>-</w:t>
      </w:r>
      <w:r>
        <w:rPr>
          <w:rFonts w:hint="eastAsia" w:cs="宋体"/>
          <w:i w:val="0"/>
          <w:iCs w:val="0"/>
          <w:caps w:val="0"/>
          <w:color w:val="auto"/>
          <w:spacing w:val="0"/>
          <w:sz w:val="36"/>
          <w:szCs w:val="36"/>
          <w:highlight w:val="none"/>
          <w:shd w:val="clear" w:fill="FFFFFF"/>
          <w:vertAlign w:val="baseline"/>
          <w:lang w:eastAsia="zh-CN"/>
        </w:rPr>
        <w:t>SZJJ2026-[ZZ]186</w:t>
      </w:r>
      <w:r>
        <w:rPr>
          <w:rFonts w:hint="eastAsia" w:cs="宋体"/>
          <w:i w:val="0"/>
          <w:iCs w:val="0"/>
          <w:caps w:val="0"/>
          <w:color w:val="auto"/>
          <w:spacing w:val="0"/>
          <w:sz w:val="36"/>
          <w:szCs w:val="36"/>
          <w:highlight w:val="none"/>
          <w:shd w:val="clear" w:fill="FFFFFF"/>
          <w:vertAlign w:val="baseline"/>
          <w:lang w:val="en-US" w:eastAsia="zh-CN"/>
        </w:rPr>
        <w:t>-</w:t>
      </w:r>
      <w:r>
        <w:rPr>
          <w:rFonts w:hint="eastAsia" w:cs="宋体"/>
          <w:i w:val="0"/>
          <w:iCs w:val="0"/>
          <w:caps w:val="0"/>
          <w:color w:val="auto"/>
          <w:spacing w:val="0"/>
          <w:sz w:val="36"/>
          <w:szCs w:val="36"/>
          <w:highlight w:val="none"/>
          <w:shd w:val="clear" w:fill="FFFFFF"/>
          <w:vertAlign w:val="baseline"/>
          <w:lang w:eastAsia="zh-CN"/>
        </w:rPr>
        <w:t>市政马銮湾新城南岸中心绿轴公园停车场配套设施部分招租</w:t>
      </w:r>
      <w:r>
        <w:rPr>
          <w:rFonts w:hint="eastAsia" w:ascii="宋体" w:hAnsi="宋体" w:eastAsia="宋体" w:cs="宋体"/>
          <w:i w:val="0"/>
          <w:iCs w:val="0"/>
          <w:caps w:val="0"/>
          <w:color w:val="auto"/>
          <w:spacing w:val="0"/>
          <w:sz w:val="36"/>
          <w:szCs w:val="36"/>
          <w:highlight w:val="none"/>
          <w:shd w:val="clear" w:fill="FFFFFF"/>
          <w:vertAlign w:val="baseline"/>
        </w:rPr>
        <w:t>-招租公告</w:t>
      </w:r>
    </w:p>
    <w:p>
      <w:pPr>
        <w:rPr>
          <w:rFonts w:ascii="宋体" w:hAnsi="宋体" w:cs="宋体"/>
          <w:b/>
          <w:color w:val="auto"/>
          <w:sz w:val="28"/>
          <w:szCs w:val="28"/>
          <w:highlight w:val="none"/>
        </w:rPr>
      </w:pPr>
      <w:bookmarkStart w:id="0" w:name="_Toc11535"/>
      <w:r>
        <w:rPr>
          <w:rFonts w:hint="eastAsia" w:ascii="宋体" w:hAnsi="宋体" w:cs="宋体"/>
          <w:b/>
          <w:color w:val="auto"/>
          <w:sz w:val="28"/>
          <w:szCs w:val="28"/>
          <w:highlight w:val="none"/>
        </w:rPr>
        <w:t>一、项目概况：</w:t>
      </w:r>
      <w:bookmarkEnd w:id="0"/>
    </w:p>
    <w:p>
      <w:pPr>
        <w:pStyle w:val="10"/>
        <w:adjustRightInd w:val="0"/>
        <w:snapToGrid w:val="0"/>
        <w:spacing w:before="120" w:beforeLines="50" w:beforeAutospacing="0" w:after="120" w:afterLines="50" w:afterAutospacing="0" w:line="56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1.项目名称：</w:t>
      </w:r>
      <w:r>
        <w:rPr>
          <w:rFonts w:hint="eastAsia" w:ascii="宋体" w:hAnsi="宋体" w:eastAsia="宋体" w:cs="宋体"/>
          <w:color w:val="auto"/>
          <w:highlight w:val="none"/>
          <w:lang w:eastAsia="zh-CN"/>
        </w:rPr>
        <w:t>市政马銮湾新城南岸中心绿轴公园停车场配套设施部分招租</w:t>
      </w:r>
      <w:r>
        <w:rPr>
          <w:rFonts w:hint="eastAsia" w:ascii="宋体" w:hAnsi="宋体" w:eastAsia="宋体" w:cs="宋体"/>
          <w:color w:val="auto"/>
          <w:highlight w:val="none"/>
        </w:rPr>
        <w:t>；</w:t>
      </w:r>
    </w:p>
    <w:p>
      <w:pPr>
        <w:pStyle w:val="10"/>
        <w:adjustRightInd w:val="0"/>
        <w:snapToGrid w:val="0"/>
        <w:spacing w:before="120" w:beforeLines="50" w:beforeAutospacing="0" w:after="120" w:afterLines="50" w:afterAutospacing="0" w:line="56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2.项目明细</w:t>
      </w:r>
    </w:p>
    <w:tbl>
      <w:tblPr>
        <w:tblStyle w:val="15"/>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1765"/>
        <w:gridCol w:w="1171"/>
        <w:gridCol w:w="1954"/>
        <w:gridCol w:w="1470"/>
        <w:gridCol w:w="1597"/>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393" w:type="pct"/>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标的</w:t>
            </w:r>
          </w:p>
        </w:tc>
        <w:tc>
          <w:tcPr>
            <w:tcW w:w="886" w:type="pct"/>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招租地址</w:t>
            </w:r>
          </w:p>
        </w:tc>
        <w:tc>
          <w:tcPr>
            <w:tcW w:w="588" w:type="pct"/>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面积</w:t>
            </w:r>
          </w:p>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w:t>
            </w:r>
          </w:p>
        </w:tc>
        <w:tc>
          <w:tcPr>
            <w:tcW w:w="981" w:type="pct"/>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用途</w:t>
            </w:r>
          </w:p>
        </w:tc>
        <w:tc>
          <w:tcPr>
            <w:tcW w:w="738" w:type="pct"/>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租期</w:t>
            </w:r>
          </w:p>
        </w:tc>
        <w:tc>
          <w:tcPr>
            <w:tcW w:w="802" w:type="pct"/>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租金底价</w:t>
            </w:r>
          </w:p>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（元/㎡/月）</w:t>
            </w:r>
          </w:p>
        </w:tc>
        <w:tc>
          <w:tcPr>
            <w:tcW w:w="609" w:type="pct"/>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竞租保</w:t>
            </w:r>
          </w:p>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jc w:val="center"/>
        </w:trPr>
        <w:tc>
          <w:tcPr>
            <w:tcW w:w="393" w:type="pct"/>
            <w:vAlign w:val="center"/>
          </w:tcPr>
          <w:p>
            <w:pPr>
              <w:jc w:val="center"/>
              <w:rPr>
                <w:rFonts w:ascii="宋体" w:hAnsi="宋体"/>
                <w:color w:val="auto"/>
                <w:sz w:val="22"/>
                <w:highlight w:val="none"/>
                <w:shd w:val="clear" w:color="auto" w:fill="FFFFFF"/>
              </w:rPr>
            </w:pPr>
            <w:r>
              <w:rPr>
                <w:rFonts w:ascii="宋体" w:hAnsi="宋体"/>
                <w:color w:val="auto"/>
                <w:sz w:val="22"/>
                <w:highlight w:val="none"/>
                <w:shd w:val="clear" w:color="auto" w:fill="FFFFFF"/>
              </w:rPr>
              <w:t>1</w:t>
            </w:r>
          </w:p>
        </w:tc>
        <w:tc>
          <w:tcPr>
            <w:tcW w:w="886" w:type="pct"/>
            <w:vAlign w:val="center"/>
          </w:tcPr>
          <w:p>
            <w:pPr>
              <w:widowControl/>
              <w:jc w:val="center"/>
              <w:rPr>
                <w:rFonts w:hint="default" w:ascii="宋体" w:hAnsi="宋体" w:eastAsia="宋体"/>
                <w:color w:val="auto"/>
                <w:sz w:val="22"/>
                <w:highlight w:val="none"/>
                <w:shd w:val="clear" w:color="auto" w:fill="FFFFFF"/>
                <w:lang w:val="en-US" w:eastAsia="zh-CN"/>
              </w:rPr>
            </w:pPr>
            <w:r>
              <w:rPr>
                <w:rFonts w:hint="default" w:ascii="宋体" w:hAnsi="宋体" w:eastAsia="宋体"/>
                <w:color w:val="auto"/>
                <w:sz w:val="22"/>
                <w:highlight w:val="none"/>
                <w:shd w:val="clear" w:color="auto" w:fill="FFFFFF"/>
                <w:lang w:val="en-US" w:eastAsia="zh-CN"/>
              </w:rPr>
              <w:t>海沧区新垵北路与新美路交叉口北侧180米处</w:t>
            </w:r>
          </w:p>
        </w:tc>
        <w:tc>
          <w:tcPr>
            <w:tcW w:w="588" w:type="pct"/>
            <w:vAlign w:val="center"/>
          </w:tcPr>
          <w:p>
            <w:pPr>
              <w:widowControl/>
              <w:jc w:val="center"/>
              <w:rPr>
                <w:rFonts w:hint="default" w:ascii="宋体" w:hAnsi="宋体" w:eastAsia="宋体"/>
                <w:color w:val="auto"/>
                <w:sz w:val="22"/>
                <w:highlight w:val="none"/>
                <w:shd w:val="clear" w:color="auto" w:fill="FFFFFF"/>
                <w:lang w:val="en-US" w:eastAsia="zh-CN"/>
              </w:rPr>
            </w:pPr>
            <w:r>
              <w:rPr>
                <w:rFonts w:hint="default" w:ascii="宋体" w:hAnsi="宋体" w:eastAsia="宋体"/>
                <w:color w:val="auto"/>
                <w:sz w:val="22"/>
                <w:highlight w:val="none"/>
                <w:shd w:val="clear" w:color="auto" w:fill="FFFFFF"/>
                <w:lang w:val="en-US" w:eastAsia="zh-CN"/>
              </w:rPr>
              <w:t>900㎡</w:t>
            </w:r>
          </w:p>
        </w:tc>
        <w:tc>
          <w:tcPr>
            <w:tcW w:w="981" w:type="pct"/>
            <w:vAlign w:val="center"/>
          </w:tcPr>
          <w:p>
            <w:pPr>
              <w:widowControl/>
              <w:spacing w:line="360" w:lineRule="auto"/>
              <w:jc w:val="center"/>
              <w:rPr>
                <w:rFonts w:hint="eastAsia" w:ascii="宋体" w:hAnsi="宋体"/>
                <w:color w:val="auto"/>
                <w:sz w:val="22"/>
                <w:szCs w:val="24"/>
                <w:highlight w:val="none"/>
                <w:shd w:val="clear" w:color="auto" w:fill="FFFFFF"/>
              </w:rPr>
            </w:pPr>
            <w:r>
              <w:rPr>
                <w:rFonts w:hint="eastAsia" w:ascii="宋体" w:hAnsi="宋体" w:eastAsia="宋体" w:cs="Times New Roman"/>
                <w:color w:val="auto"/>
                <w:sz w:val="22"/>
                <w:szCs w:val="24"/>
                <w:highlight w:val="none"/>
                <w:shd w:val="clear" w:color="auto" w:fill="FFFFFF"/>
                <w:lang w:val="en-US" w:eastAsia="zh-CN"/>
              </w:rPr>
              <w:t>不得用于经营大型重餐饮、娱乐等造成环境影响（包括空气、噪声、视觉等）或影响周边正常秩序的行业</w:t>
            </w:r>
          </w:p>
        </w:tc>
        <w:tc>
          <w:tcPr>
            <w:tcW w:w="738" w:type="pct"/>
            <w:vAlign w:val="center"/>
          </w:tcPr>
          <w:p>
            <w:pPr>
              <w:pStyle w:val="13"/>
              <w:ind w:firstLine="0"/>
              <w:rPr>
                <w:color w:val="auto"/>
                <w:highlight w:val="none"/>
              </w:rPr>
            </w:pPr>
            <w:r>
              <w:rPr>
                <w:rFonts w:hint="eastAsia" w:ascii="宋体" w:hAnsi="宋体"/>
                <w:color w:val="auto"/>
                <w:sz w:val="22"/>
                <w:highlight w:val="none"/>
                <w:shd w:val="clear" w:color="auto" w:fill="FFFFFF"/>
                <w:lang w:val="en-US" w:eastAsia="zh-CN"/>
              </w:rPr>
              <w:t>9年（含装修免租期4个月）</w:t>
            </w:r>
          </w:p>
        </w:tc>
        <w:tc>
          <w:tcPr>
            <w:tcW w:w="802" w:type="pct"/>
            <w:vAlign w:val="center"/>
          </w:tcPr>
          <w:p>
            <w:pPr>
              <w:widowControl/>
              <w:spacing w:line="360" w:lineRule="auto"/>
              <w:jc w:val="center"/>
              <w:rPr>
                <w:rFonts w:hint="eastAsia" w:ascii="宋体" w:hAnsi="宋体" w:eastAsia="宋体"/>
                <w:color w:val="auto"/>
                <w:sz w:val="22"/>
                <w:highlight w:val="none"/>
                <w:shd w:val="clear" w:color="auto" w:fill="FFFFFF"/>
                <w:lang w:eastAsia="zh-CN"/>
              </w:rPr>
            </w:pPr>
            <w:r>
              <w:rPr>
                <w:rFonts w:hint="eastAsia" w:ascii="宋体" w:hAnsi="宋体"/>
                <w:color w:val="auto"/>
                <w:sz w:val="22"/>
                <w:highlight w:val="none"/>
                <w:shd w:val="clear" w:color="auto" w:fill="FFFFFF"/>
                <w:lang w:val="en-US" w:eastAsia="zh-CN"/>
              </w:rPr>
              <w:t>10/元/㎡/月</w:t>
            </w:r>
            <w:r>
              <w:rPr>
                <w:rFonts w:hint="eastAsia" w:ascii="宋体" w:hAnsi="宋体"/>
                <w:color w:val="auto"/>
                <w:sz w:val="22"/>
                <w:highlight w:val="none"/>
                <w:shd w:val="clear" w:color="auto" w:fill="FFFFFF"/>
                <w:lang w:eastAsia="zh-CN"/>
              </w:rPr>
              <w:t>；（</w:t>
            </w:r>
            <w:r>
              <w:rPr>
                <w:rFonts w:hint="eastAsia" w:ascii="宋体" w:hAnsi="宋体"/>
                <w:color w:val="auto"/>
                <w:sz w:val="22"/>
                <w:highlight w:val="none"/>
                <w:shd w:val="clear" w:color="auto" w:fill="FFFFFF"/>
                <w:lang w:val="en-US" w:eastAsia="zh-CN"/>
              </w:rPr>
              <w:t>租金</w:t>
            </w:r>
            <w:r>
              <w:rPr>
                <w:rFonts w:hint="eastAsia" w:ascii="宋体" w:hAnsi="宋体"/>
                <w:color w:val="auto"/>
                <w:sz w:val="22"/>
                <w:highlight w:val="none"/>
                <w:shd w:val="clear" w:color="auto" w:fill="FFFFFF"/>
                <w:lang w:eastAsia="zh-CN"/>
              </w:rPr>
              <w:t>每</w:t>
            </w:r>
            <w:r>
              <w:rPr>
                <w:rFonts w:hint="eastAsia" w:ascii="宋体" w:hAnsi="宋体"/>
                <w:color w:val="auto"/>
                <w:sz w:val="22"/>
                <w:highlight w:val="none"/>
                <w:shd w:val="clear" w:color="auto" w:fill="FFFFFF"/>
                <w:lang w:val="en-US" w:eastAsia="zh-CN"/>
              </w:rPr>
              <w:t>3</w:t>
            </w:r>
            <w:r>
              <w:rPr>
                <w:rFonts w:hint="eastAsia" w:ascii="宋体" w:hAnsi="宋体"/>
                <w:color w:val="auto"/>
                <w:sz w:val="22"/>
                <w:highlight w:val="none"/>
                <w:shd w:val="clear" w:color="auto" w:fill="FFFFFF"/>
                <w:lang w:eastAsia="zh-CN"/>
              </w:rPr>
              <w:t>年递增</w:t>
            </w:r>
            <w:r>
              <w:rPr>
                <w:rFonts w:hint="eastAsia" w:ascii="宋体" w:hAnsi="宋体"/>
                <w:color w:val="auto"/>
                <w:sz w:val="22"/>
                <w:highlight w:val="none"/>
                <w:shd w:val="clear" w:color="auto" w:fill="FFFFFF"/>
                <w:lang w:val="en-US" w:eastAsia="zh-CN"/>
              </w:rPr>
              <w:t>10</w:t>
            </w:r>
            <w:r>
              <w:rPr>
                <w:rFonts w:hint="eastAsia" w:ascii="宋体" w:hAnsi="宋体"/>
                <w:color w:val="auto"/>
                <w:sz w:val="22"/>
                <w:highlight w:val="none"/>
                <w:shd w:val="clear" w:color="auto" w:fill="FFFFFF"/>
                <w:lang w:eastAsia="zh-CN"/>
              </w:rPr>
              <w:t>%）</w:t>
            </w:r>
          </w:p>
        </w:tc>
        <w:tc>
          <w:tcPr>
            <w:tcW w:w="609" w:type="pct"/>
            <w:vAlign w:val="center"/>
          </w:tcPr>
          <w:p>
            <w:pPr>
              <w:spacing w:line="360" w:lineRule="auto"/>
              <w:jc w:val="center"/>
              <w:rPr>
                <w:rFonts w:hint="default" w:ascii="宋体" w:hAnsi="宋体" w:eastAsia="宋体"/>
                <w:color w:val="auto"/>
                <w:sz w:val="22"/>
                <w:highlight w:val="none"/>
                <w:shd w:val="clear" w:color="auto" w:fill="FFFFFF"/>
                <w:lang w:val="en-US" w:eastAsia="zh-CN"/>
              </w:rPr>
            </w:pPr>
            <w:r>
              <w:rPr>
                <w:rFonts w:hint="eastAsia" w:ascii="宋体" w:hAnsi="宋体"/>
                <w:color w:val="auto"/>
                <w:sz w:val="22"/>
                <w:highlight w:val="none"/>
                <w:shd w:val="clear" w:color="auto" w:fill="FFFFFF"/>
                <w:lang w:val="en-US" w:eastAsia="zh-CN"/>
              </w:rPr>
              <w:t>19000元</w:t>
            </w:r>
          </w:p>
        </w:tc>
      </w:tr>
    </w:tbl>
    <w:p>
      <w:pPr>
        <w:pStyle w:val="10"/>
        <w:adjustRightInd w:val="0"/>
        <w:snapToGrid w:val="0"/>
        <w:spacing w:before="120" w:beforeLines="50" w:beforeAutospacing="0" w:after="120" w:afterLines="50" w:afterAutospacing="0" w:line="560" w:lineRule="exact"/>
        <w:ind w:firstLine="482" w:firstLineChars="200"/>
        <w:rPr>
          <w:rFonts w:hint="eastAsia" w:ascii="宋体" w:hAnsi="宋体" w:eastAsia="宋体" w:cs="宋体"/>
          <w:b/>
          <w:bCs/>
          <w:color w:val="auto"/>
          <w:highlight w:val="none"/>
        </w:rPr>
      </w:pPr>
      <w:r>
        <w:rPr>
          <w:rFonts w:hint="eastAsia"/>
          <w:b/>
          <w:bCs/>
          <w:color w:val="auto"/>
          <w:highlight w:val="none"/>
          <w:lang w:val="en-US" w:eastAsia="zh-CN"/>
        </w:rPr>
        <w:t>3.</w:t>
      </w:r>
      <w:r>
        <w:rPr>
          <w:rFonts w:hint="eastAsia"/>
          <w:b/>
          <w:bCs/>
          <w:color w:val="auto"/>
          <w:highlight w:val="none"/>
        </w:rPr>
        <w:t>租金底价：</w:t>
      </w:r>
      <w:r>
        <w:rPr>
          <w:rFonts w:hint="eastAsia"/>
          <w:b/>
          <w:bCs/>
          <w:color w:val="auto"/>
          <w:highlight w:val="none"/>
          <w:lang w:val="en-US" w:eastAsia="zh-CN"/>
        </w:rPr>
        <w:t>10</w:t>
      </w:r>
      <w:r>
        <w:rPr>
          <w:rFonts w:hint="eastAsia"/>
          <w:b/>
          <w:bCs/>
          <w:color w:val="auto"/>
          <w:highlight w:val="none"/>
        </w:rPr>
        <w:t>元/㎡/月（</w:t>
      </w:r>
      <w:r>
        <w:rPr>
          <w:rFonts w:hint="eastAsia"/>
          <w:b/>
          <w:bCs/>
          <w:color w:val="auto"/>
          <w:highlight w:val="none"/>
          <w:lang w:val="en-US" w:eastAsia="zh-CN"/>
        </w:rPr>
        <w:t>不</w:t>
      </w:r>
      <w:r>
        <w:rPr>
          <w:rFonts w:hint="eastAsia"/>
          <w:b/>
          <w:bCs/>
          <w:color w:val="auto"/>
          <w:highlight w:val="none"/>
        </w:rPr>
        <w:t>含公维金</w:t>
      </w:r>
      <w:r>
        <w:rPr>
          <w:rFonts w:hint="eastAsia"/>
          <w:b/>
          <w:bCs/>
          <w:color w:val="auto"/>
          <w:highlight w:val="none"/>
          <w:lang w:val="en-US" w:eastAsia="zh-CN"/>
        </w:rPr>
        <w:t>及</w:t>
      </w:r>
      <w:r>
        <w:rPr>
          <w:rFonts w:hint="eastAsia"/>
          <w:b/>
          <w:bCs/>
          <w:color w:val="auto"/>
          <w:highlight w:val="none"/>
        </w:rPr>
        <w:t>物业管理费）</w:t>
      </w:r>
      <w:r>
        <w:rPr>
          <w:rFonts w:hint="eastAsia"/>
          <w:b/>
          <w:bCs/>
          <w:color w:val="auto"/>
          <w:highlight w:val="none"/>
          <w:lang w:eastAsia="zh-CN"/>
        </w:rPr>
        <w:t>，</w:t>
      </w:r>
      <w:r>
        <w:rPr>
          <w:rFonts w:hint="eastAsia" w:ascii="宋体" w:hAnsi="宋体" w:eastAsia="宋体" w:cs="宋体"/>
          <w:b/>
          <w:bCs/>
          <w:color w:val="auto"/>
          <w:sz w:val="24"/>
          <w:szCs w:val="21"/>
          <w:highlight w:val="none"/>
          <w:lang w:val="en-US" w:eastAsia="zh-CN"/>
        </w:rPr>
        <w:t>租金每</w:t>
      </w:r>
      <w:r>
        <w:rPr>
          <w:rFonts w:hint="eastAsia" w:cs="宋体"/>
          <w:b/>
          <w:bCs/>
          <w:color w:val="auto"/>
          <w:sz w:val="24"/>
          <w:szCs w:val="21"/>
          <w:highlight w:val="none"/>
          <w:lang w:val="en-US" w:eastAsia="zh-CN"/>
        </w:rPr>
        <w:t>三</w:t>
      </w:r>
      <w:r>
        <w:rPr>
          <w:rFonts w:hint="eastAsia" w:ascii="宋体" w:hAnsi="宋体" w:eastAsia="宋体" w:cs="宋体"/>
          <w:b/>
          <w:bCs/>
          <w:color w:val="auto"/>
          <w:sz w:val="24"/>
          <w:szCs w:val="21"/>
          <w:highlight w:val="none"/>
          <w:lang w:val="en-US" w:eastAsia="zh-CN"/>
        </w:rPr>
        <w:t>年递增</w:t>
      </w:r>
      <w:r>
        <w:rPr>
          <w:rFonts w:hint="eastAsia" w:cs="宋体"/>
          <w:b/>
          <w:bCs/>
          <w:color w:val="auto"/>
          <w:sz w:val="24"/>
          <w:szCs w:val="21"/>
          <w:highlight w:val="none"/>
          <w:lang w:val="en-US" w:eastAsia="zh-CN"/>
        </w:rPr>
        <w:t>10</w:t>
      </w:r>
      <w:r>
        <w:rPr>
          <w:rFonts w:hint="eastAsia" w:ascii="宋体" w:hAnsi="宋体" w:eastAsia="宋体" w:cs="宋体"/>
          <w:b/>
          <w:bCs/>
          <w:color w:val="auto"/>
          <w:sz w:val="24"/>
          <w:szCs w:val="21"/>
          <w:highlight w:val="none"/>
          <w:lang w:val="en-US" w:eastAsia="zh-CN"/>
        </w:rPr>
        <w:t>%</w:t>
      </w:r>
      <w:r>
        <w:rPr>
          <w:rFonts w:hint="eastAsia"/>
          <w:b/>
          <w:bCs/>
          <w:color w:val="auto"/>
          <w:highlight w:val="none"/>
          <w:lang w:eastAsia="zh-CN"/>
        </w:rPr>
        <w:t>；</w:t>
      </w:r>
      <w:r>
        <w:rPr>
          <w:rFonts w:hint="eastAsia"/>
          <w:b/>
          <w:bCs/>
          <w:color w:val="auto"/>
          <w:highlight w:val="none"/>
        </w:rPr>
        <w:t>租赁物有关的物业管理费、公共维修金、水、电、通讯、有线电视、卫生、日常维护修缮等费用及与</w:t>
      </w:r>
      <w:r>
        <w:rPr>
          <w:rFonts w:hint="eastAsia"/>
          <w:b/>
          <w:bCs/>
          <w:color w:val="auto"/>
          <w:highlight w:val="none"/>
          <w:lang w:val="en-US" w:eastAsia="zh-CN"/>
        </w:rPr>
        <w:t>承租人</w:t>
      </w:r>
      <w:r>
        <w:rPr>
          <w:rFonts w:hint="eastAsia"/>
          <w:b/>
          <w:bCs/>
          <w:color w:val="auto"/>
          <w:highlight w:val="none"/>
        </w:rPr>
        <w:t>使用租赁物产生的其他费用概由</w:t>
      </w:r>
      <w:r>
        <w:rPr>
          <w:rFonts w:hint="eastAsia"/>
          <w:b/>
          <w:bCs/>
          <w:color w:val="auto"/>
          <w:highlight w:val="none"/>
          <w:lang w:val="en-US" w:eastAsia="zh-CN"/>
        </w:rPr>
        <w:t>承租</w:t>
      </w:r>
      <w:r>
        <w:rPr>
          <w:rFonts w:hint="eastAsia"/>
          <w:b/>
          <w:bCs/>
          <w:color w:val="auto"/>
          <w:highlight w:val="none"/>
        </w:rPr>
        <w:t>人承担。</w:t>
      </w:r>
      <w:r>
        <w:rPr>
          <w:rFonts w:hint="eastAsia"/>
          <w:b/>
          <w:color w:val="auto"/>
          <w:sz w:val="24"/>
          <w:highlight w:val="none"/>
        </w:rPr>
        <w:t>报价均需四舍五入精确到元，以</w:t>
      </w:r>
      <w:r>
        <w:rPr>
          <w:rFonts w:hint="eastAsia"/>
          <w:b/>
          <w:color w:val="auto"/>
          <w:sz w:val="24"/>
          <w:highlight w:val="none"/>
          <w:lang w:val="en-US" w:eastAsia="zh-CN"/>
        </w:rPr>
        <w:t>1</w:t>
      </w:r>
      <w:r>
        <w:rPr>
          <w:rFonts w:hint="eastAsia"/>
          <w:b/>
          <w:color w:val="auto"/>
          <w:sz w:val="24"/>
          <w:highlight w:val="none"/>
        </w:rPr>
        <w:t>元/㎡/月为增量，其它单位的报价视为无效报价</w:t>
      </w:r>
      <w:r>
        <w:rPr>
          <w:rFonts w:hint="eastAsia"/>
          <w:b/>
          <w:color w:val="auto"/>
          <w:sz w:val="24"/>
          <w:highlight w:val="none"/>
          <w:lang w:eastAsia="zh-CN"/>
        </w:rPr>
        <w:t>，</w:t>
      </w:r>
      <w:r>
        <w:rPr>
          <w:rFonts w:hint="eastAsia"/>
          <w:b/>
          <w:color w:val="auto"/>
          <w:sz w:val="24"/>
          <w:highlight w:val="none"/>
          <w:lang w:val="en-US" w:eastAsia="zh-CN"/>
        </w:rPr>
        <w:t>有效报价</w:t>
      </w:r>
      <w:r>
        <w:rPr>
          <w:rFonts w:hint="eastAsia"/>
          <w:b/>
          <w:color w:val="auto"/>
          <w:sz w:val="24"/>
          <w:highlight w:val="none"/>
        </w:rPr>
        <w:t>如</w:t>
      </w:r>
      <w:r>
        <w:rPr>
          <w:rFonts w:hint="eastAsia"/>
          <w:b/>
          <w:color w:val="auto"/>
          <w:sz w:val="24"/>
          <w:highlight w:val="none"/>
          <w:lang w:val="en-US" w:eastAsia="zh-CN"/>
        </w:rPr>
        <w:t>37、47</w:t>
      </w:r>
      <w:r>
        <w:rPr>
          <w:rFonts w:hint="eastAsia"/>
          <w:b/>
          <w:color w:val="auto"/>
          <w:sz w:val="24"/>
          <w:highlight w:val="none"/>
        </w:rPr>
        <w:t>等</w:t>
      </w:r>
      <w:r>
        <w:rPr>
          <w:rFonts w:hint="eastAsia"/>
          <w:b/>
          <w:color w:val="auto"/>
          <w:sz w:val="24"/>
          <w:highlight w:val="none"/>
          <w:lang w:eastAsia="zh-CN"/>
        </w:rPr>
        <w:t>。</w:t>
      </w:r>
      <w:r>
        <w:rPr>
          <w:rFonts w:hint="eastAsia"/>
          <w:b/>
          <w:color w:val="auto"/>
          <w:sz w:val="24"/>
          <w:highlight w:val="none"/>
        </w:rPr>
        <w:t>承租人不得以简单赚取差价的行为擅自转租或以合作经营等方式变相转租。如需转租，按《厦门市政空间资源投资有限公司资产出租管理办法》办理。</w:t>
      </w:r>
    </w:p>
    <w:p>
      <w:pPr>
        <w:pStyle w:val="10"/>
        <w:keepNext w:val="0"/>
        <w:keepLines w:val="0"/>
        <w:pageBreakBefore w:val="0"/>
        <w:numPr>
          <w:ilvl w:val="0"/>
          <w:numId w:val="0"/>
        </w:numPr>
        <w:kinsoku/>
        <w:wordWrap/>
        <w:overflowPunct/>
        <w:topLinePunct w:val="0"/>
        <w:autoSpaceDE/>
        <w:autoSpaceDN/>
        <w:bidi w:val="0"/>
        <w:adjustRightInd w:val="0"/>
        <w:snapToGrid w:val="0"/>
        <w:spacing w:before="120" w:beforeLines="50" w:beforeAutospacing="0" w:after="120" w:afterLines="50" w:afterAutospacing="0" w:line="360" w:lineRule="auto"/>
        <w:ind w:left="480" w:leftChars="0" w:right="0" w:rightChars="0"/>
        <w:rPr>
          <w:rFonts w:hint="eastAsia" w:ascii="宋体" w:hAnsi="宋体" w:eastAsia="宋体" w:cs="宋体"/>
          <w:bCs/>
          <w:color w:val="auto"/>
          <w:highlight w:val="none"/>
        </w:rPr>
      </w:pPr>
      <w:r>
        <w:rPr>
          <w:rFonts w:hint="eastAsia" w:ascii="宋体" w:hAnsi="宋体" w:eastAsia="宋体" w:cs="宋体"/>
          <w:bCs/>
          <w:color w:val="auto"/>
          <w:highlight w:val="none"/>
          <w:lang w:val="en-US" w:eastAsia="zh-CN"/>
        </w:rPr>
        <w:t>4.</w:t>
      </w:r>
      <w:r>
        <w:rPr>
          <w:rFonts w:hint="eastAsia" w:ascii="宋体" w:hAnsi="宋体" w:eastAsia="宋体" w:cs="宋体"/>
          <w:bCs/>
          <w:color w:val="auto"/>
          <w:highlight w:val="none"/>
        </w:rPr>
        <w:t>特别提示：如需了解</w:t>
      </w:r>
      <w:r>
        <w:rPr>
          <w:rFonts w:hint="eastAsia" w:ascii="宋体" w:hAnsi="宋体" w:eastAsia="宋体" w:cs="宋体"/>
          <w:bCs/>
          <w:color w:val="auto"/>
          <w:highlight w:val="none"/>
          <w:lang w:val="en-US" w:eastAsia="zh-CN"/>
        </w:rPr>
        <w:t>项目</w:t>
      </w:r>
      <w:r>
        <w:rPr>
          <w:rFonts w:hint="eastAsia" w:ascii="宋体" w:hAnsi="宋体" w:eastAsia="宋体" w:cs="宋体"/>
          <w:bCs/>
          <w:color w:val="auto"/>
          <w:highlight w:val="none"/>
        </w:rPr>
        <w:t>具体情况，意向承租人可以自行现场踏勘。</w:t>
      </w:r>
    </w:p>
    <w:p>
      <w:pPr>
        <w:keepNext w:val="0"/>
        <w:keepLines w:val="0"/>
        <w:pageBreakBefore w:val="0"/>
        <w:kinsoku/>
        <w:wordWrap/>
        <w:overflowPunct/>
        <w:topLinePunct w:val="0"/>
        <w:autoSpaceDE/>
        <w:autoSpaceDN/>
        <w:bidi w:val="0"/>
        <w:spacing w:line="360" w:lineRule="auto"/>
        <w:rPr>
          <w:rFonts w:ascii="宋体" w:hAnsi="宋体"/>
          <w:b/>
          <w:color w:val="auto"/>
          <w:sz w:val="28"/>
          <w:szCs w:val="28"/>
          <w:highlight w:val="none"/>
        </w:rPr>
      </w:pPr>
      <w:bookmarkStart w:id="1" w:name="_Toc27010"/>
      <w:r>
        <w:rPr>
          <w:rFonts w:hint="eastAsia" w:ascii="宋体" w:hAnsi="宋体"/>
          <w:b/>
          <w:color w:val="auto"/>
          <w:sz w:val="28"/>
          <w:szCs w:val="28"/>
          <w:highlight w:val="none"/>
          <w:lang w:val="en-US" w:eastAsia="zh-CN"/>
        </w:rPr>
        <w:t>二</w:t>
      </w:r>
      <w:r>
        <w:rPr>
          <w:rFonts w:hint="eastAsia" w:ascii="宋体" w:hAnsi="宋体"/>
          <w:b/>
          <w:color w:val="auto"/>
          <w:sz w:val="28"/>
          <w:szCs w:val="28"/>
          <w:highlight w:val="none"/>
        </w:rPr>
        <w:t>、资格要求</w:t>
      </w:r>
      <w:bookmarkEnd w:id="1"/>
    </w:p>
    <w:p>
      <w:pPr>
        <w:keepNext w:val="0"/>
        <w:keepLines w:val="0"/>
        <w:pageBreakBefore w:val="0"/>
        <w:widowControl/>
        <w:shd w:val="clear" w:color="auto" w:fill="FFFFFF"/>
        <w:kinsoku/>
        <w:wordWrap/>
        <w:overflowPunct/>
        <w:topLinePunct w:val="0"/>
        <w:autoSpaceDE/>
        <w:autoSpaceDN/>
        <w:bidi w:val="0"/>
        <w:spacing w:line="360" w:lineRule="auto"/>
        <w:ind w:firstLine="480" w:firstLineChars="200"/>
        <w:jc w:val="left"/>
        <w:rPr>
          <w:rFonts w:ascii="宋体" w:hAnsi="宋体" w:cs="宋体"/>
          <w:color w:val="auto"/>
          <w:kern w:val="0"/>
          <w:sz w:val="24"/>
          <w:highlight w:val="none"/>
        </w:rPr>
      </w:pPr>
      <w:bookmarkStart w:id="2" w:name="_Toc13859"/>
      <w:r>
        <w:rPr>
          <w:rFonts w:hint="eastAsia" w:ascii="宋体" w:hAnsi="宋体" w:cs="宋体"/>
          <w:color w:val="auto"/>
          <w:kern w:val="0"/>
          <w:sz w:val="24"/>
          <w:highlight w:val="none"/>
        </w:rPr>
        <w:t>1、竞租人资格要求：</w:t>
      </w:r>
    </w:p>
    <w:p>
      <w:pPr>
        <w:keepNext w:val="0"/>
        <w:keepLines w:val="0"/>
        <w:pageBreakBefore w:val="0"/>
        <w:widowControl/>
        <w:shd w:val="clear" w:color="auto" w:fill="FFFFFF"/>
        <w:kinsoku/>
        <w:wordWrap/>
        <w:overflowPunct/>
        <w:topLinePunct w:val="0"/>
        <w:autoSpaceDE/>
        <w:autoSpaceDN/>
        <w:bidi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（1）中华人民共和国境内企业法人或有完全民事行为能力的自然人。</w:t>
      </w:r>
    </w:p>
    <w:p>
      <w:pPr>
        <w:keepNext w:val="0"/>
        <w:keepLines w:val="0"/>
        <w:pageBreakBefore w:val="0"/>
        <w:widowControl/>
        <w:shd w:val="clear" w:color="auto" w:fill="FFFFFF"/>
        <w:kinsoku/>
        <w:wordWrap/>
        <w:overflowPunct/>
        <w:topLinePunct w:val="0"/>
        <w:autoSpaceDE/>
        <w:autoSpaceDN/>
        <w:bidi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（2）无违法或不良经营记录、不良诚信记录。</w:t>
      </w:r>
    </w:p>
    <w:p>
      <w:pPr>
        <w:keepNext w:val="0"/>
        <w:keepLines w:val="0"/>
        <w:pageBreakBefore w:val="0"/>
        <w:widowControl/>
        <w:shd w:val="clear" w:color="auto" w:fill="FFFFFF"/>
        <w:kinsoku/>
        <w:wordWrap/>
        <w:overflowPunct/>
        <w:topLinePunct w:val="0"/>
        <w:autoSpaceDE/>
        <w:autoSpaceDN/>
        <w:bidi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（3）不存在与厦门市政集团有限公司及其下属公司有诉讼或纠纷未解决的。</w:t>
      </w:r>
    </w:p>
    <w:p>
      <w:pPr>
        <w:keepNext w:val="0"/>
        <w:keepLines w:val="0"/>
        <w:pageBreakBefore w:val="0"/>
        <w:widowControl/>
        <w:shd w:val="clear" w:color="auto" w:fill="FFFFFF"/>
        <w:kinsoku/>
        <w:wordWrap/>
        <w:overflowPunct/>
        <w:topLinePunct w:val="0"/>
        <w:autoSpaceDE/>
        <w:autoSpaceDN/>
        <w:bidi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（4）竞租人不得为失信被执行人及失信被执行人的法定代表人、主要负责人、实际控制人、影响债务履行的直接责任人员。</w:t>
      </w:r>
    </w:p>
    <w:p>
      <w:pPr>
        <w:keepNext w:val="0"/>
        <w:keepLines w:val="0"/>
        <w:pageBreakBefore w:val="0"/>
        <w:widowControl/>
        <w:shd w:val="clear" w:color="auto" w:fill="FFFFFF"/>
        <w:kinsoku/>
        <w:wordWrap/>
        <w:overflowPunct/>
        <w:topLinePunct w:val="0"/>
        <w:autoSpaceDE/>
        <w:autoSpaceDN/>
        <w:bidi w:val="0"/>
        <w:spacing w:line="360" w:lineRule="auto"/>
        <w:ind w:firstLine="480" w:firstLineChars="200"/>
        <w:jc w:val="left"/>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在中国执行信息公开网(zxgk.court.gov.cn)上不存在被列入失信被执行人名单或不良信用记录的，且未被厦门市国资委列入不诚信负面名单或厦门市政集团列入失信方名单。</w:t>
      </w:r>
    </w:p>
    <w:p>
      <w:pPr>
        <w:widowControl/>
        <w:shd w:val="clear" w:color="auto" w:fill="FFFFFF"/>
        <w:spacing w:line="360" w:lineRule="auto"/>
        <w:ind w:firstLine="480" w:firstLineChars="200"/>
        <w:jc w:val="left"/>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（6）竞租方应在三年内有经营泳道30米及以上游泳馆的经验，提供合同复印件作为佐证材料。</w:t>
      </w:r>
    </w:p>
    <w:p>
      <w:pPr>
        <w:widowControl/>
        <w:shd w:val="clear" w:color="auto" w:fill="FFFFFF"/>
        <w:spacing w:line="360" w:lineRule="auto"/>
        <w:ind w:firstLine="480" w:firstLineChars="200"/>
        <w:jc w:val="left"/>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7）竞租方承诺为本场馆提供救生员4名、教练员2名，具有相应的“游泳救生员证书”和“社会体育指导员（游泳）职业资格证书”，且在签订合同前提供救生员、教练员身份证原件和证书原件以及竞租方为前述人员近期（竞租截止时间上个月或上上个月）缴交的社保证明材料给招租人核验，无法提供相应材料的将被视为虚假承诺，招租人有权重新招租。</w:t>
      </w:r>
    </w:p>
    <w:p>
      <w:pPr>
        <w:widowControl/>
        <w:shd w:val="clear" w:color="auto" w:fill="FFFFFF"/>
        <w:spacing w:line="360" w:lineRule="auto"/>
        <w:ind w:firstLine="480" w:firstLineChars="200"/>
        <w:jc w:val="left"/>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（8）竞租方应承诺，未经允许，游泳馆正式运营（取得高危证和卫生证）之前不得开展任何形式预售活动，不得预先收取任何费用。</w:t>
      </w:r>
    </w:p>
    <w:p>
      <w:pPr>
        <w:keepNext w:val="0"/>
        <w:keepLines w:val="0"/>
        <w:pageBreakBefore w:val="0"/>
        <w:widowControl/>
        <w:shd w:val="clear" w:color="auto" w:fill="FFFFFF"/>
        <w:kinsoku/>
        <w:wordWrap/>
        <w:overflowPunct/>
        <w:topLinePunct w:val="0"/>
        <w:autoSpaceDE/>
        <w:autoSpaceDN/>
        <w:bidi w:val="0"/>
        <w:spacing w:line="360" w:lineRule="auto"/>
        <w:ind w:firstLine="480" w:firstLineChars="200"/>
        <w:jc w:val="left"/>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（9）竞租方需承诺，在合同期间需为经营场所工作人员购买保险，投保额不低于400万元，若未能及时购买或续保的，所造成的后果及赔偿责任均由竞租方自行承担。</w:t>
      </w:r>
    </w:p>
    <w:p>
      <w:pPr>
        <w:keepNext w:val="0"/>
        <w:keepLines w:val="0"/>
        <w:pageBreakBefore w:val="0"/>
        <w:widowControl/>
        <w:shd w:val="clear" w:color="auto" w:fill="FFFFFF"/>
        <w:kinsoku/>
        <w:wordWrap/>
        <w:overflowPunct/>
        <w:topLinePunct w:val="0"/>
        <w:autoSpaceDE/>
        <w:autoSpaceDN/>
        <w:bidi w:val="0"/>
        <w:spacing w:line="360" w:lineRule="auto"/>
        <w:ind w:firstLine="480" w:firstLineChars="200"/>
        <w:jc w:val="left"/>
        <w:rPr>
          <w:color w:val="auto"/>
          <w:highlight w:val="none"/>
        </w:rPr>
      </w:pPr>
      <w:r>
        <w:rPr>
          <w:rFonts w:hint="eastAsia" w:ascii="宋体" w:hAnsi="宋体" w:cs="宋体"/>
          <w:color w:val="auto"/>
          <w:kern w:val="0"/>
          <w:sz w:val="24"/>
          <w:highlight w:val="none"/>
        </w:rPr>
        <w:t>2、资格审查</w:t>
      </w:r>
    </w:p>
    <w:p>
      <w:pPr>
        <w:keepNext w:val="0"/>
        <w:keepLines w:val="0"/>
        <w:pageBreakBefore w:val="0"/>
        <w:widowControl/>
        <w:shd w:val="clear" w:color="auto" w:fill="FFFFFF"/>
        <w:kinsoku/>
        <w:wordWrap/>
        <w:overflowPunct/>
        <w:topLinePunct w:val="0"/>
        <w:autoSpaceDE/>
        <w:autoSpaceDN/>
        <w:bidi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有意参加竞租者应提供以下有效证照(复印件加盖公章)，提供的一切项目资料应</w:t>
      </w:r>
      <w:r>
        <w:rPr>
          <w:rFonts w:hint="eastAsia" w:ascii="宋体" w:hAnsi="宋体" w:cs="宋体"/>
          <w:color w:val="auto"/>
          <w:kern w:val="0"/>
          <w:sz w:val="24"/>
          <w:highlight w:val="none"/>
          <w:lang w:val="en-US" w:eastAsia="zh-CN"/>
        </w:rPr>
        <w:t>合</w:t>
      </w:r>
      <w:r>
        <w:rPr>
          <w:rFonts w:hint="eastAsia" w:ascii="宋体" w:hAnsi="宋体" w:cs="宋体"/>
          <w:color w:val="auto"/>
          <w:kern w:val="0"/>
          <w:sz w:val="24"/>
          <w:highlight w:val="none"/>
        </w:rPr>
        <w:t>法、真实、有效，并对此承担法律责任：</w:t>
      </w:r>
    </w:p>
    <w:p>
      <w:pPr>
        <w:keepNext w:val="0"/>
        <w:keepLines w:val="0"/>
        <w:pageBreakBefore w:val="0"/>
        <w:widowControl/>
        <w:shd w:val="clear" w:color="auto" w:fill="FFFFFF"/>
        <w:kinsoku/>
        <w:wordWrap/>
        <w:overflowPunct/>
        <w:topLinePunct w:val="0"/>
        <w:autoSpaceDE/>
        <w:autoSpaceDN/>
        <w:bidi w:val="0"/>
        <w:spacing w:line="360" w:lineRule="auto"/>
        <w:ind w:firstLine="480" w:firstLineChars="200"/>
        <w:jc w:val="left"/>
        <w:rPr>
          <w:rFonts w:hint="eastAsia" w:eastAsia="宋体"/>
          <w:color w:val="auto"/>
          <w:highlight w:val="none"/>
          <w:lang w:val="en-US" w:eastAsia="zh-CN"/>
        </w:rPr>
      </w:pPr>
      <w:r>
        <w:rPr>
          <w:rFonts w:hint="eastAsia" w:ascii="宋体" w:hAnsi="宋体" w:cs="宋体"/>
          <w:color w:val="auto"/>
          <w:kern w:val="0"/>
          <w:sz w:val="24"/>
          <w:highlight w:val="none"/>
        </w:rPr>
        <w:t>（1）</w:t>
      </w:r>
      <w:r>
        <w:rPr>
          <w:rFonts w:hint="eastAsia" w:ascii="宋体" w:hAnsi="宋体" w:cs="宋体"/>
          <w:b/>
          <w:bCs/>
          <w:color w:val="auto"/>
          <w:kern w:val="0"/>
          <w:sz w:val="24"/>
          <w:highlight w:val="none"/>
        </w:rPr>
        <w:t>① 若竞租人为企业：</w:t>
      </w:r>
    </w:p>
    <w:p>
      <w:pPr>
        <w:keepNext w:val="0"/>
        <w:keepLines w:val="0"/>
        <w:pageBreakBefore w:val="0"/>
        <w:widowControl/>
        <w:shd w:val="clear" w:color="auto" w:fill="FFFFFF"/>
        <w:kinsoku/>
        <w:wordWrap/>
        <w:overflowPunct/>
        <w:topLinePunct w:val="0"/>
        <w:autoSpaceDE/>
        <w:autoSpaceDN/>
        <w:bidi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rPr>
        <w:t>企业法人需提供企业营业执照、法定代表人身份证复印件并加盖公章（竞租人为法人企业的按此规定准备）；若竞租人为合法法人依法建立的分公司，须同时提供分公司营业执照复印件、总公司营业执照复印件及总公司对分公司出具的有效授权书原件(若无法提供授权书原件的，可提供复印件，原件备查)；</w:t>
      </w:r>
    </w:p>
    <w:p>
      <w:pPr>
        <w:keepNext w:val="0"/>
        <w:keepLines w:val="0"/>
        <w:pageBreakBefore w:val="0"/>
        <w:widowControl/>
        <w:shd w:val="clear" w:color="auto" w:fill="FFFFFF"/>
        <w:kinsoku/>
        <w:wordWrap/>
        <w:overflowPunct/>
        <w:topLinePunct w:val="0"/>
        <w:autoSpaceDE/>
        <w:autoSpaceDN/>
        <w:bidi w:val="0"/>
        <w:spacing w:line="360" w:lineRule="auto"/>
        <w:ind w:firstLine="480" w:firstLineChars="200"/>
        <w:jc w:val="left"/>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不能提供法定代表人身份证复印件的，需提供授权委托书及授权代表人身份证复印件（签字）并加盖公章，授权委托书格式见附件</w:t>
      </w:r>
      <w:r>
        <w:rPr>
          <w:rFonts w:hint="eastAsia" w:ascii="宋体" w:hAnsi="宋体" w:cs="宋体"/>
          <w:color w:val="auto"/>
          <w:kern w:val="0"/>
          <w:sz w:val="24"/>
          <w:highlight w:val="none"/>
          <w:lang w:eastAsia="zh-CN"/>
        </w:rPr>
        <w:t>；</w:t>
      </w:r>
    </w:p>
    <w:p>
      <w:pPr>
        <w:keepNext w:val="0"/>
        <w:keepLines w:val="0"/>
        <w:pageBreakBefore w:val="0"/>
        <w:widowControl/>
        <w:shd w:val="clear" w:color="auto" w:fill="FFFFFF"/>
        <w:kinsoku/>
        <w:wordWrap/>
        <w:overflowPunct/>
        <w:topLinePunct w:val="0"/>
        <w:autoSpaceDE/>
        <w:autoSpaceDN/>
        <w:bidi w:val="0"/>
        <w:spacing w:line="360" w:lineRule="auto"/>
        <w:ind w:firstLine="480" w:firstLineChars="200"/>
        <w:jc w:val="left"/>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val="en-US" w:eastAsia="zh-CN"/>
        </w:rPr>
        <w:t>3.企业</w:t>
      </w:r>
      <w:r>
        <w:rPr>
          <w:rFonts w:hint="eastAsia" w:ascii="宋体" w:hAnsi="宋体" w:cs="宋体"/>
          <w:color w:val="auto"/>
          <w:kern w:val="0"/>
          <w:sz w:val="24"/>
          <w:highlight w:val="none"/>
          <w:lang w:eastAsia="zh-CN"/>
        </w:rPr>
        <w:t>征信报告</w:t>
      </w:r>
      <w:r>
        <w:rPr>
          <w:rFonts w:hint="eastAsia" w:ascii="宋体" w:hAnsi="宋体" w:cs="宋体"/>
          <w:color w:val="auto"/>
          <w:kern w:val="0"/>
          <w:sz w:val="24"/>
          <w:highlight w:val="none"/>
          <w:lang w:val="en-US" w:eastAsia="zh-CN"/>
        </w:rPr>
        <w:t>或信用等级证明并加盖公章</w:t>
      </w:r>
      <w:r>
        <w:rPr>
          <w:rFonts w:hint="eastAsia" w:ascii="宋体" w:hAnsi="宋体" w:cs="宋体"/>
          <w:color w:val="auto"/>
          <w:kern w:val="0"/>
          <w:sz w:val="24"/>
          <w:highlight w:val="none"/>
          <w:lang w:eastAsia="zh-CN"/>
        </w:rPr>
        <w:t>；</w:t>
      </w:r>
    </w:p>
    <w:p>
      <w:pPr>
        <w:pStyle w:val="6"/>
        <w:keepNext w:val="0"/>
        <w:keepLines w:val="0"/>
        <w:pageBreakBefore w:val="0"/>
        <w:kinsoku/>
        <w:wordWrap/>
        <w:overflowPunct/>
        <w:topLinePunct w:val="0"/>
        <w:autoSpaceDE/>
        <w:autoSpaceDN/>
        <w:bidi w:val="0"/>
        <w:spacing w:before="127" w:line="360" w:lineRule="auto"/>
        <w:ind w:right="237" w:firstLine="480" w:firstLineChars="200"/>
        <w:jc w:val="left"/>
        <w:rPr>
          <w:rFonts w:hint="eastAsia" w:ascii="宋体" w:hAnsi="宋体" w:cs="宋体"/>
          <w:b w:val="0"/>
          <w:bCs/>
          <w:color w:val="auto"/>
          <w:kern w:val="0"/>
          <w:sz w:val="24"/>
          <w:szCs w:val="24"/>
          <w:highlight w:val="none"/>
        </w:rPr>
      </w:pPr>
      <w:r>
        <w:rPr>
          <w:rFonts w:hint="eastAsia" w:ascii="宋体" w:hAnsi="宋体" w:cs="宋体"/>
          <w:b w:val="0"/>
          <w:bCs/>
          <w:color w:val="auto"/>
          <w:kern w:val="0"/>
          <w:sz w:val="24"/>
          <w:szCs w:val="24"/>
          <w:highlight w:val="none"/>
          <w:lang w:val="en-US" w:eastAsia="zh-CN"/>
        </w:rPr>
        <w:t>4.</w:t>
      </w:r>
      <w:r>
        <w:rPr>
          <w:rFonts w:hint="eastAsia" w:ascii="宋体" w:hAnsi="宋体" w:cs="宋体"/>
          <w:b w:val="0"/>
          <w:bCs/>
          <w:color w:val="auto"/>
          <w:kern w:val="0"/>
          <w:sz w:val="24"/>
          <w:szCs w:val="24"/>
          <w:highlight w:val="none"/>
        </w:rPr>
        <w:t>竞</w:t>
      </w:r>
      <w:r>
        <w:rPr>
          <w:rFonts w:hint="eastAsia" w:ascii="宋体" w:hAnsi="宋体" w:cs="宋体"/>
          <w:b w:val="0"/>
          <w:bCs/>
          <w:color w:val="auto"/>
          <w:kern w:val="0"/>
          <w:sz w:val="24"/>
          <w:szCs w:val="24"/>
          <w:highlight w:val="none"/>
          <w:lang w:val="en-US" w:eastAsia="zh-CN"/>
        </w:rPr>
        <w:t>租</w:t>
      </w:r>
      <w:r>
        <w:rPr>
          <w:rFonts w:hint="eastAsia" w:ascii="宋体" w:hAnsi="宋体" w:cs="宋体"/>
          <w:b w:val="0"/>
          <w:bCs/>
          <w:color w:val="auto"/>
          <w:kern w:val="0"/>
          <w:sz w:val="24"/>
          <w:szCs w:val="24"/>
          <w:highlight w:val="none"/>
        </w:rPr>
        <w:t>保证金缴款单复印件并加盖公章；</w:t>
      </w:r>
    </w:p>
    <w:p>
      <w:pPr>
        <w:pStyle w:val="6"/>
        <w:keepNext w:val="0"/>
        <w:keepLines w:val="0"/>
        <w:pageBreakBefore w:val="0"/>
        <w:kinsoku/>
        <w:wordWrap/>
        <w:overflowPunct/>
        <w:topLinePunct w:val="0"/>
        <w:autoSpaceDE/>
        <w:autoSpaceDN/>
        <w:bidi w:val="0"/>
        <w:spacing w:before="127" w:line="360" w:lineRule="auto"/>
        <w:ind w:right="237" w:firstLine="480" w:firstLineChars="200"/>
        <w:jc w:val="left"/>
        <w:rPr>
          <w:rFonts w:hint="eastAsia" w:ascii="宋体" w:hAnsi="宋体" w:cs="宋体"/>
          <w:b w:val="0"/>
          <w:bCs/>
          <w:color w:val="auto"/>
          <w:kern w:val="0"/>
          <w:sz w:val="24"/>
          <w:szCs w:val="24"/>
          <w:highlight w:val="none"/>
          <w:lang w:eastAsia="zh-CN"/>
        </w:rPr>
      </w:pPr>
      <w:r>
        <w:rPr>
          <w:rFonts w:hint="eastAsia" w:ascii="宋体" w:hAnsi="宋体" w:cs="宋体"/>
          <w:b w:val="0"/>
          <w:bCs/>
          <w:color w:val="auto"/>
          <w:kern w:val="0"/>
          <w:sz w:val="24"/>
          <w:szCs w:val="24"/>
          <w:highlight w:val="none"/>
          <w:lang w:val="en-US" w:eastAsia="zh-CN"/>
        </w:rPr>
        <w:t>5.</w:t>
      </w:r>
      <w:r>
        <w:rPr>
          <w:rFonts w:hint="eastAsia" w:ascii="宋体" w:hAnsi="宋体" w:cs="宋体"/>
          <w:b w:val="0"/>
          <w:bCs/>
          <w:color w:val="auto"/>
          <w:kern w:val="0"/>
          <w:sz w:val="24"/>
          <w:szCs w:val="24"/>
          <w:highlight w:val="none"/>
        </w:rPr>
        <w:t>三年内有经营</w:t>
      </w:r>
      <w:r>
        <w:rPr>
          <w:rFonts w:hint="eastAsia" w:ascii="宋体" w:hAnsi="宋体" w:cs="宋体"/>
          <w:color w:val="auto"/>
          <w:kern w:val="0"/>
          <w:sz w:val="24"/>
          <w:highlight w:val="none"/>
          <w:lang w:val="en-US" w:eastAsia="zh-CN"/>
        </w:rPr>
        <w:t>泳道30米及以上</w:t>
      </w:r>
      <w:r>
        <w:rPr>
          <w:rFonts w:hint="eastAsia" w:ascii="宋体" w:hAnsi="宋体" w:cs="宋体"/>
          <w:b w:val="0"/>
          <w:bCs/>
          <w:color w:val="auto"/>
          <w:kern w:val="0"/>
          <w:sz w:val="24"/>
          <w:szCs w:val="24"/>
          <w:highlight w:val="none"/>
        </w:rPr>
        <w:t>游泳馆的经验，提供合同复印件作为佐证材料</w:t>
      </w:r>
      <w:r>
        <w:rPr>
          <w:rFonts w:hint="eastAsia" w:ascii="宋体" w:hAnsi="宋体" w:cs="宋体"/>
          <w:b w:val="0"/>
          <w:bCs/>
          <w:color w:val="auto"/>
          <w:kern w:val="0"/>
          <w:sz w:val="24"/>
          <w:szCs w:val="24"/>
          <w:highlight w:val="none"/>
          <w:lang w:eastAsia="zh-CN"/>
        </w:rPr>
        <w:t>；</w:t>
      </w:r>
    </w:p>
    <w:p>
      <w:pPr>
        <w:pStyle w:val="6"/>
        <w:keepNext w:val="0"/>
        <w:keepLines w:val="0"/>
        <w:pageBreakBefore w:val="0"/>
        <w:kinsoku/>
        <w:wordWrap/>
        <w:overflowPunct/>
        <w:topLinePunct w:val="0"/>
        <w:autoSpaceDE/>
        <w:autoSpaceDN/>
        <w:bidi w:val="0"/>
        <w:spacing w:before="127" w:line="360" w:lineRule="auto"/>
        <w:ind w:right="237" w:firstLine="480" w:firstLineChars="200"/>
        <w:jc w:val="left"/>
        <w:rPr>
          <w:rFonts w:hint="eastAsia" w:ascii="宋体" w:hAnsi="宋体" w:cs="宋体"/>
          <w:color w:val="auto"/>
          <w:kern w:val="0"/>
          <w:sz w:val="24"/>
          <w:highlight w:val="none"/>
          <w:lang w:val="en-US" w:eastAsia="zh-CN"/>
        </w:rPr>
      </w:pPr>
      <w:r>
        <w:rPr>
          <w:rFonts w:hint="eastAsia" w:ascii="宋体" w:hAnsi="宋体" w:cs="宋体"/>
          <w:b w:val="0"/>
          <w:bCs/>
          <w:color w:val="auto"/>
          <w:kern w:val="0"/>
          <w:sz w:val="24"/>
          <w:szCs w:val="24"/>
          <w:highlight w:val="none"/>
          <w:lang w:val="en-US" w:eastAsia="zh-CN"/>
        </w:rPr>
        <w:t>6.承诺为</w:t>
      </w:r>
      <w:r>
        <w:rPr>
          <w:rFonts w:hint="eastAsia" w:ascii="宋体" w:hAnsi="宋体" w:cs="宋体"/>
          <w:color w:val="auto"/>
          <w:kern w:val="0"/>
          <w:sz w:val="24"/>
          <w:highlight w:val="none"/>
          <w:lang w:val="en-US" w:eastAsia="zh-CN"/>
        </w:rPr>
        <w:t>本场馆提供救生员4名、教练员2名以及签订合同前提供核验材料的承诺书；</w:t>
      </w:r>
    </w:p>
    <w:p>
      <w:pPr>
        <w:pStyle w:val="6"/>
        <w:keepNext w:val="0"/>
        <w:keepLines w:val="0"/>
        <w:pageBreakBefore w:val="0"/>
        <w:kinsoku/>
        <w:wordWrap/>
        <w:overflowPunct/>
        <w:topLinePunct w:val="0"/>
        <w:autoSpaceDE/>
        <w:autoSpaceDN/>
        <w:bidi w:val="0"/>
        <w:spacing w:before="127" w:line="360" w:lineRule="auto"/>
        <w:ind w:right="237" w:firstLine="480" w:firstLineChars="200"/>
        <w:jc w:val="left"/>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7.承诺未经允许，游泳馆正式运营（取得高危证和卫生证）之前不得开展任何形式预售活动，不得预先收取任何费用的承诺书；</w:t>
      </w:r>
    </w:p>
    <w:p>
      <w:pPr>
        <w:pStyle w:val="6"/>
        <w:keepNext w:val="0"/>
        <w:keepLines w:val="0"/>
        <w:pageBreakBefore w:val="0"/>
        <w:kinsoku/>
        <w:wordWrap/>
        <w:overflowPunct/>
        <w:topLinePunct w:val="0"/>
        <w:autoSpaceDE/>
        <w:autoSpaceDN/>
        <w:bidi w:val="0"/>
        <w:spacing w:before="127" w:line="360" w:lineRule="auto"/>
        <w:ind w:right="237" w:firstLine="480" w:firstLineChars="200"/>
        <w:jc w:val="left"/>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8.承诺在合同期间需为经营场所工作人员购买保险，投保额不低于400万元，若未能及时购买或续保的，所造成的后果及赔偿责任均由竞租方自行承担。</w:t>
      </w:r>
    </w:p>
    <w:p>
      <w:pPr>
        <w:keepNext w:val="0"/>
        <w:keepLines w:val="0"/>
        <w:pageBreakBefore w:val="0"/>
        <w:widowControl/>
        <w:shd w:val="clear" w:color="auto" w:fill="FFFFFF"/>
        <w:kinsoku/>
        <w:wordWrap/>
        <w:overflowPunct/>
        <w:topLinePunct w:val="0"/>
        <w:autoSpaceDE/>
        <w:autoSpaceDN/>
        <w:bidi w:val="0"/>
        <w:spacing w:line="360" w:lineRule="auto"/>
        <w:ind w:firstLine="480" w:firstLineChars="200"/>
        <w:jc w:val="left"/>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eastAsia="zh-CN"/>
        </w:rPr>
        <w:t>未提供上述证明的竞租人将被视为无效竞租。</w:t>
      </w:r>
    </w:p>
    <w:p>
      <w:pPr>
        <w:keepNext w:val="0"/>
        <w:keepLines w:val="0"/>
        <w:pageBreakBefore w:val="0"/>
        <w:widowControl/>
        <w:shd w:val="clear" w:color="auto" w:fill="FFFFFF"/>
        <w:kinsoku/>
        <w:wordWrap/>
        <w:overflowPunct/>
        <w:topLinePunct w:val="0"/>
        <w:autoSpaceDE/>
        <w:autoSpaceDN/>
        <w:bidi w:val="0"/>
        <w:spacing w:line="360" w:lineRule="auto"/>
        <w:ind w:firstLine="482" w:firstLineChars="200"/>
        <w:jc w:val="left"/>
        <w:rPr>
          <w:rFonts w:ascii="宋体" w:hAnsi="宋体" w:cs="宋体"/>
          <w:b/>
          <w:bCs/>
          <w:color w:val="auto"/>
          <w:kern w:val="0"/>
          <w:sz w:val="24"/>
          <w:highlight w:val="none"/>
        </w:rPr>
      </w:pPr>
      <w:r>
        <w:rPr>
          <w:rFonts w:hint="eastAsia" w:ascii="宋体" w:hAnsi="宋体" w:cs="宋体"/>
          <w:b/>
          <w:bCs/>
          <w:color w:val="auto"/>
          <w:kern w:val="0"/>
          <w:sz w:val="24"/>
          <w:highlight w:val="none"/>
        </w:rPr>
        <w:t>② 若竞租人为自然人：</w:t>
      </w:r>
    </w:p>
    <w:p>
      <w:pPr>
        <w:pStyle w:val="17"/>
        <w:keepNext w:val="0"/>
        <w:keepLines w:val="0"/>
        <w:pageBreakBefore w:val="0"/>
        <w:kinsoku/>
        <w:wordWrap/>
        <w:overflowPunct/>
        <w:topLinePunct w:val="0"/>
        <w:autoSpaceDE/>
        <w:autoSpaceDN/>
        <w:bidi w:val="0"/>
        <w:spacing w:line="360" w:lineRule="auto"/>
        <w:ind w:firstLine="480" w:firstLineChars="200"/>
        <w:rPr>
          <w:rFonts w:hint="eastAsia"/>
          <w:color w:val="auto"/>
          <w:highlight w:val="none"/>
        </w:rPr>
      </w:pPr>
      <w:r>
        <w:rPr>
          <w:rFonts w:hint="eastAsia" w:ascii="宋体" w:hAnsi="宋体" w:cs="宋体"/>
          <w:b w:val="0"/>
          <w:bCs/>
          <w:color w:val="auto"/>
          <w:kern w:val="0"/>
          <w:sz w:val="24"/>
          <w:szCs w:val="24"/>
          <w:highlight w:val="none"/>
          <w:lang w:val="en-US" w:eastAsia="zh-CN"/>
        </w:rPr>
        <w:t>1.</w:t>
      </w:r>
      <w:r>
        <w:rPr>
          <w:rFonts w:hint="eastAsia" w:ascii="宋体" w:hAnsi="宋体" w:cs="宋体"/>
          <w:color w:val="auto"/>
          <w:kern w:val="0"/>
          <w:sz w:val="24"/>
          <w:highlight w:val="none"/>
        </w:rPr>
        <w:t>自然人需提供居民身份证复印件签字并加盖手印；</w:t>
      </w:r>
    </w:p>
    <w:p>
      <w:pPr>
        <w:pStyle w:val="6"/>
        <w:keepNext w:val="0"/>
        <w:keepLines w:val="0"/>
        <w:pageBreakBefore w:val="0"/>
        <w:kinsoku/>
        <w:wordWrap/>
        <w:overflowPunct/>
        <w:topLinePunct w:val="0"/>
        <w:autoSpaceDE/>
        <w:autoSpaceDN/>
        <w:bidi w:val="0"/>
        <w:spacing w:before="127" w:line="360" w:lineRule="auto"/>
        <w:ind w:right="237" w:firstLine="480" w:firstLineChars="200"/>
        <w:jc w:val="left"/>
        <w:rPr>
          <w:rFonts w:ascii="宋体" w:hAnsi="宋体" w:cs="宋体"/>
          <w:b w:val="0"/>
          <w:bCs/>
          <w:color w:val="auto"/>
          <w:kern w:val="0"/>
          <w:sz w:val="24"/>
          <w:szCs w:val="24"/>
          <w:highlight w:val="none"/>
        </w:rPr>
      </w:pPr>
      <w:r>
        <w:rPr>
          <w:rFonts w:hint="eastAsia" w:ascii="宋体" w:hAnsi="宋体" w:cs="宋体"/>
          <w:b w:val="0"/>
          <w:bCs/>
          <w:color w:val="auto"/>
          <w:kern w:val="0"/>
          <w:sz w:val="24"/>
          <w:szCs w:val="24"/>
          <w:highlight w:val="none"/>
          <w:lang w:val="en-US" w:eastAsia="zh-CN"/>
        </w:rPr>
        <w:t>2.个人</w:t>
      </w:r>
      <w:r>
        <w:rPr>
          <w:rFonts w:hint="eastAsia" w:ascii="宋体" w:hAnsi="宋体" w:cs="宋体"/>
          <w:b w:val="0"/>
          <w:bCs/>
          <w:color w:val="auto"/>
          <w:kern w:val="0"/>
          <w:sz w:val="24"/>
          <w:szCs w:val="24"/>
          <w:highlight w:val="none"/>
        </w:rPr>
        <w:t>征信报告</w:t>
      </w:r>
      <w:r>
        <w:rPr>
          <w:rFonts w:hint="eastAsia" w:ascii="宋体" w:hAnsi="宋体" w:cs="宋体"/>
          <w:b w:val="0"/>
          <w:bCs/>
          <w:color w:val="auto"/>
          <w:kern w:val="0"/>
          <w:sz w:val="24"/>
          <w:szCs w:val="24"/>
          <w:highlight w:val="none"/>
          <w:lang w:val="en-US" w:eastAsia="zh-CN"/>
        </w:rPr>
        <w:t>或征信等级证明</w:t>
      </w:r>
      <w:r>
        <w:rPr>
          <w:rFonts w:hint="eastAsia" w:ascii="宋体" w:hAnsi="宋体" w:cs="宋体"/>
          <w:b w:val="0"/>
          <w:bCs/>
          <w:color w:val="auto"/>
          <w:kern w:val="0"/>
          <w:sz w:val="24"/>
          <w:szCs w:val="24"/>
          <w:highlight w:val="none"/>
        </w:rPr>
        <w:t>并</w:t>
      </w:r>
      <w:r>
        <w:rPr>
          <w:rFonts w:hint="eastAsia" w:ascii="宋体" w:hAnsi="宋体" w:cs="宋体"/>
          <w:color w:val="auto"/>
          <w:kern w:val="0"/>
          <w:sz w:val="24"/>
          <w:highlight w:val="none"/>
        </w:rPr>
        <w:t>加盖手印</w:t>
      </w:r>
      <w:r>
        <w:rPr>
          <w:rFonts w:hint="eastAsia" w:ascii="宋体" w:hAnsi="宋体" w:cs="宋体"/>
          <w:b w:val="0"/>
          <w:bCs/>
          <w:color w:val="auto"/>
          <w:kern w:val="0"/>
          <w:sz w:val="24"/>
          <w:szCs w:val="24"/>
          <w:highlight w:val="none"/>
        </w:rPr>
        <w:t>；</w:t>
      </w:r>
    </w:p>
    <w:p>
      <w:pPr>
        <w:pStyle w:val="6"/>
        <w:keepNext w:val="0"/>
        <w:keepLines w:val="0"/>
        <w:pageBreakBefore w:val="0"/>
        <w:kinsoku/>
        <w:wordWrap/>
        <w:overflowPunct/>
        <w:topLinePunct w:val="0"/>
        <w:autoSpaceDE/>
        <w:autoSpaceDN/>
        <w:bidi w:val="0"/>
        <w:spacing w:before="127" w:line="360" w:lineRule="auto"/>
        <w:ind w:right="237" w:firstLine="480" w:firstLineChars="200"/>
        <w:jc w:val="left"/>
        <w:rPr>
          <w:rFonts w:hint="eastAsia" w:ascii="宋体" w:hAnsi="宋体" w:cs="宋体"/>
          <w:b w:val="0"/>
          <w:bCs/>
          <w:color w:val="auto"/>
          <w:kern w:val="0"/>
          <w:sz w:val="24"/>
          <w:szCs w:val="24"/>
          <w:highlight w:val="none"/>
        </w:rPr>
      </w:pPr>
      <w:r>
        <w:rPr>
          <w:rFonts w:hint="eastAsia" w:ascii="宋体" w:hAnsi="宋体" w:cs="宋体"/>
          <w:b w:val="0"/>
          <w:bCs/>
          <w:color w:val="auto"/>
          <w:kern w:val="0"/>
          <w:sz w:val="24"/>
          <w:szCs w:val="24"/>
          <w:highlight w:val="none"/>
          <w:lang w:val="en-US" w:eastAsia="zh-CN"/>
        </w:rPr>
        <w:t>3.</w:t>
      </w:r>
      <w:r>
        <w:rPr>
          <w:rFonts w:hint="eastAsia" w:ascii="宋体" w:hAnsi="宋体" w:cs="宋体"/>
          <w:b w:val="0"/>
          <w:bCs/>
          <w:color w:val="auto"/>
          <w:kern w:val="0"/>
          <w:sz w:val="24"/>
          <w:szCs w:val="24"/>
          <w:highlight w:val="none"/>
        </w:rPr>
        <w:t>竞</w:t>
      </w:r>
      <w:r>
        <w:rPr>
          <w:rFonts w:hint="eastAsia" w:ascii="宋体" w:hAnsi="宋体" w:cs="宋体"/>
          <w:b w:val="0"/>
          <w:bCs/>
          <w:color w:val="auto"/>
          <w:kern w:val="0"/>
          <w:sz w:val="24"/>
          <w:szCs w:val="24"/>
          <w:highlight w:val="none"/>
          <w:lang w:val="en-US" w:eastAsia="zh-CN"/>
        </w:rPr>
        <w:t>租</w:t>
      </w:r>
      <w:r>
        <w:rPr>
          <w:rFonts w:hint="eastAsia" w:ascii="宋体" w:hAnsi="宋体" w:cs="宋体"/>
          <w:b w:val="0"/>
          <w:bCs/>
          <w:color w:val="auto"/>
          <w:kern w:val="0"/>
          <w:sz w:val="24"/>
          <w:szCs w:val="24"/>
          <w:highlight w:val="none"/>
        </w:rPr>
        <w:t>保证金缴款单复印件并</w:t>
      </w:r>
      <w:r>
        <w:rPr>
          <w:rFonts w:hint="eastAsia" w:ascii="宋体" w:hAnsi="宋体" w:cs="宋体"/>
          <w:color w:val="auto"/>
          <w:kern w:val="0"/>
          <w:sz w:val="24"/>
          <w:highlight w:val="none"/>
        </w:rPr>
        <w:t>加盖手印</w:t>
      </w:r>
      <w:r>
        <w:rPr>
          <w:rFonts w:hint="eastAsia" w:ascii="宋体" w:hAnsi="宋体" w:cs="宋体"/>
          <w:b w:val="0"/>
          <w:bCs/>
          <w:color w:val="auto"/>
          <w:kern w:val="0"/>
          <w:sz w:val="24"/>
          <w:szCs w:val="24"/>
          <w:highlight w:val="none"/>
        </w:rPr>
        <w:t>；</w:t>
      </w:r>
    </w:p>
    <w:p>
      <w:pPr>
        <w:keepNext w:val="0"/>
        <w:keepLines w:val="0"/>
        <w:pageBreakBefore w:val="0"/>
        <w:kinsoku/>
        <w:wordWrap/>
        <w:overflowPunct/>
        <w:topLinePunct w:val="0"/>
        <w:autoSpaceDE/>
        <w:autoSpaceDN/>
        <w:bidi w:val="0"/>
        <w:spacing w:line="360" w:lineRule="auto"/>
        <w:ind w:firstLine="480" w:firstLineChars="200"/>
        <w:rPr>
          <w:rFonts w:hint="eastAsia" w:ascii="宋体" w:hAnsi="宋体" w:cs="宋体"/>
          <w:b w:val="0"/>
          <w:bCs/>
          <w:color w:val="auto"/>
          <w:kern w:val="0"/>
          <w:sz w:val="24"/>
          <w:szCs w:val="24"/>
          <w:highlight w:val="none"/>
          <w:lang w:val="en-US" w:eastAsia="zh-CN"/>
        </w:rPr>
      </w:pPr>
      <w:r>
        <w:rPr>
          <w:rFonts w:hint="eastAsia" w:ascii="宋体" w:hAnsi="宋体" w:cs="宋体"/>
          <w:b w:val="0"/>
          <w:bCs/>
          <w:color w:val="auto"/>
          <w:kern w:val="0"/>
          <w:sz w:val="24"/>
          <w:szCs w:val="24"/>
          <w:highlight w:val="none"/>
          <w:lang w:val="en-US" w:eastAsia="zh-CN"/>
        </w:rPr>
        <w:t>4.</w:t>
      </w:r>
      <w:r>
        <w:rPr>
          <w:rFonts w:hint="eastAsia" w:ascii="宋体" w:hAnsi="宋体" w:eastAsia="宋体" w:cs="宋体"/>
          <w:b w:val="0"/>
          <w:bCs/>
          <w:color w:val="auto"/>
          <w:kern w:val="0"/>
          <w:sz w:val="24"/>
          <w:szCs w:val="24"/>
          <w:highlight w:val="none"/>
          <w:lang w:val="en-US" w:eastAsia="zh-CN"/>
        </w:rPr>
        <w:t>营业执照复印件</w:t>
      </w:r>
      <w:r>
        <w:rPr>
          <w:rFonts w:hint="eastAsia" w:ascii="宋体" w:hAnsi="宋体" w:cs="宋体"/>
          <w:b w:val="0"/>
          <w:bCs/>
          <w:color w:val="auto"/>
          <w:kern w:val="0"/>
          <w:sz w:val="24"/>
          <w:szCs w:val="24"/>
          <w:highlight w:val="none"/>
          <w:lang w:val="en-US" w:eastAsia="zh-CN"/>
        </w:rPr>
        <w:t>（如有）；</w:t>
      </w:r>
    </w:p>
    <w:p>
      <w:pPr>
        <w:pStyle w:val="6"/>
        <w:keepNext w:val="0"/>
        <w:keepLines w:val="0"/>
        <w:pageBreakBefore w:val="0"/>
        <w:kinsoku/>
        <w:wordWrap/>
        <w:overflowPunct/>
        <w:topLinePunct w:val="0"/>
        <w:autoSpaceDE/>
        <w:autoSpaceDN/>
        <w:bidi w:val="0"/>
        <w:spacing w:before="127" w:line="360" w:lineRule="auto"/>
        <w:ind w:right="237" w:firstLine="480" w:firstLineChars="200"/>
        <w:jc w:val="left"/>
        <w:rPr>
          <w:rFonts w:hint="eastAsia" w:ascii="宋体" w:hAnsi="宋体" w:cs="宋体"/>
          <w:b w:val="0"/>
          <w:bCs/>
          <w:color w:val="auto"/>
          <w:kern w:val="0"/>
          <w:sz w:val="24"/>
          <w:szCs w:val="24"/>
          <w:highlight w:val="none"/>
          <w:lang w:eastAsia="zh-CN"/>
        </w:rPr>
      </w:pPr>
      <w:r>
        <w:rPr>
          <w:rFonts w:hint="eastAsia" w:hAnsi="宋体" w:cs="宋体"/>
          <w:b w:val="0"/>
          <w:bCs/>
          <w:color w:val="auto"/>
          <w:kern w:val="0"/>
          <w:sz w:val="24"/>
          <w:szCs w:val="24"/>
          <w:highlight w:val="none"/>
          <w:lang w:val="en-US" w:eastAsia="zh-CN"/>
        </w:rPr>
        <w:t>5.</w:t>
      </w:r>
      <w:r>
        <w:rPr>
          <w:rFonts w:hint="eastAsia" w:ascii="宋体" w:hAnsi="宋体" w:cs="宋体"/>
          <w:b w:val="0"/>
          <w:bCs/>
          <w:color w:val="auto"/>
          <w:kern w:val="0"/>
          <w:sz w:val="24"/>
          <w:szCs w:val="24"/>
          <w:highlight w:val="none"/>
        </w:rPr>
        <w:t>三年内有经营</w:t>
      </w:r>
      <w:r>
        <w:rPr>
          <w:rFonts w:hint="eastAsia" w:ascii="宋体" w:hAnsi="宋体" w:cs="宋体"/>
          <w:color w:val="auto"/>
          <w:kern w:val="0"/>
          <w:sz w:val="24"/>
          <w:highlight w:val="none"/>
          <w:lang w:val="en-US" w:eastAsia="zh-CN"/>
        </w:rPr>
        <w:t>泳道30米及以上</w:t>
      </w:r>
      <w:r>
        <w:rPr>
          <w:rFonts w:hint="eastAsia" w:ascii="宋体" w:hAnsi="宋体" w:cs="宋体"/>
          <w:b w:val="0"/>
          <w:bCs/>
          <w:color w:val="auto"/>
          <w:kern w:val="0"/>
          <w:sz w:val="24"/>
          <w:szCs w:val="24"/>
          <w:highlight w:val="none"/>
        </w:rPr>
        <w:t>游泳馆的经验，提供合同复印件作为佐证材料</w:t>
      </w:r>
      <w:r>
        <w:rPr>
          <w:rFonts w:hint="eastAsia" w:ascii="宋体" w:hAnsi="宋体" w:cs="宋体"/>
          <w:b w:val="0"/>
          <w:bCs/>
          <w:color w:val="auto"/>
          <w:kern w:val="0"/>
          <w:sz w:val="24"/>
          <w:szCs w:val="24"/>
          <w:highlight w:val="none"/>
          <w:lang w:eastAsia="zh-CN"/>
        </w:rPr>
        <w:t>；</w:t>
      </w:r>
    </w:p>
    <w:p>
      <w:pPr>
        <w:pStyle w:val="6"/>
        <w:keepNext w:val="0"/>
        <w:keepLines w:val="0"/>
        <w:pageBreakBefore w:val="0"/>
        <w:kinsoku/>
        <w:wordWrap/>
        <w:overflowPunct/>
        <w:topLinePunct w:val="0"/>
        <w:autoSpaceDE/>
        <w:autoSpaceDN/>
        <w:bidi w:val="0"/>
        <w:spacing w:before="127" w:line="360" w:lineRule="auto"/>
        <w:ind w:right="237" w:firstLine="480" w:firstLineChars="200"/>
        <w:jc w:val="left"/>
        <w:rPr>
          <w:rFonts w:hint="eastAsia" w:ascii="宋体" w:hAnsi="宋体" w:cs="宋体"/>
          <w:color w:val="auto"/>
          <w:kern w:val="0"/>
          <w:sz w:val="24"/>
          <w:highlight w:val="none"/>
          <w:lang w:val="en-US" w:eastAsia="zh-CN"/>
        </w:rPr>
      </w:pPr>
      <w:r>
        <w:rPr>
          <w:rFonts w:hint="eastAsia" w:ascii="宋体" w:hAnsi="宋体" w:cs="宋体"/>
          <w:b w:val="0"/>
          <w:bCs/>
          <w:color w:val="auto"/>
          <w:kern w:val="0"/>
          <w:sz w:val="24"/>
          <w:szCs w:val="24"/>
          <w:highlight w:val="none"/>
          <w:lang w:val="en-US" w:eastAsia="zh-CN"/>
        </w:rPr>
        <w:t>6.承诺为</w:t>
      </w:r>
      <w:r>
        <w:rPr>
          <w:rFonts w:hint="eastAsia" w:ascii="宋体" w:hAnsi="宋体" w:cs="宋体"/>
          <w:color w:val="auto"/>
          <w:kern w:val="0"/>
          <w:sz w:val="24"/>
          <w:highlight w:val="none"/>
          <w:lang w:val="en-US" w:eastAsia="zh-CN"/>
        </w:rPr>
        <w:t>本场馆提供救生员4名、教练员2名以及签订合同前提供核验材料的承诺书；</w:t>
      </w:r>
    </w:p>
    <w:p>
      <w:pPr>
        <w:pStyle w:val="17"/>
        <w:spacing w:line="360" w:lineRule="auto"/>
        <w:ind w:firstLine="480" w:firstLineChars="20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7.承诺未经允许，游泳馆正式运营（取得高危证和卫生证）之前不得开展任何形式预售活动，不得预先收取任何费用的承诺书；</w:t>
      </w:r>
    </w:p>
    <w:p>
      <w:pPr>
        <w:pStyle w:val="17"/>
        <w:spacing w:line="360" w:lineRule="auto"/>
        <w:ind w:firstLine="480" w:firstLineChars="20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8.承诺在合同期间需为经营场所工作人员购买保险，投保额不低于400万元，若未能及时购买或续保的，所造成的后果及赔偿责任均由竞租方自行承担。</w:t>
      </w:r>
    </w:p>
    <w:p>
      <w:pPr>
        <w:keepNext w:val="0"/>
        <w:keepLines w:val="0"/>
        <w:pageBreakBefore w:val="0"/>
        <w:kinsoku/>
        <w:wordWrap/>
        <w:overflowPunct/>
        <w:topLinePunct w:val="0"/>
        <w:autoSpaceDE/>
        <w:autoSpaceDN/>
        <w:bidi w:val="0"/>
        <w:spacing w:line="360" w:lineRule="auto"/>
        <w:ind w:firstLine="480" w:firstLineChars="200"/>
        <w:rPr>
          <w:rFonts w:hint="eastAsia" w:ascii="宋体" w:hAnsi="宋体" w:cs="宋体"/>
          <w:b w:val="0"/>
          <w:bCs/>
          <w:color w:val="auto"/>
          <w:kern w:val="0"/>
          <w:sz w:val="24"/>
          <w:szCs w:val="24"/>
          <w:highlight w:val="none"/>
          <w:lang w:val="en-US" w:eastAsia="zh-CN"/>
        </w:rPr>
      </w:pPr>
      <w:r>
        <w:rPr>
          <w:rFonts w:hint="eastAsia" w:ascii="宋体" w:hAnsi="宋体" w:cs="宋体"/>
          <w:color w:val="auto"/>
          <w:kern w:val="0"/>
          <w:sz w:val="24"/>
          <w:highlight w:val="none"/>
          <w:lang w:eastAsia="zh-CN"/>
        </w:rPr>
        <w:t>未提供上述证明的竞租人将被视为无效竞租。</w:t>
      </w:r>
    </w:p>
    <w:bookmarkEnd w:id="2"/>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643" w:firstLineChars="200"/>
        <w:jc w:val="left"/>
        <w:textAlignment w:val="auto"/>
        <w:rPr>
          <w:rFonts w:hint="eastAsia" w:ascii="宋体" w:hAnsi="宋体" w:eastAsia="宋体" w:cs="宋体"/>
          <w:color w:val="auto"/>
          <w:kern w:val="0"/>
          <w:sz w:val="32"/>
          <w:szCs w:val="24"/>
          <w:highlight w:val="none"/>
        </w:rPr>
      </w:pPr>
      <w:r>
        <w:rPr>
          <w:rFonts w:hint="eastAsia" w:ascii="宋体" w:hAnsi="宋体" w:eastAsia="宋体" w:cs="宋体"/>
          <w:b/>
          <w:bCs/>
          <w:color w:val="auto"/>
          <w:kern w:val="0"/>
          <w:sz w:val="32"/>
          <w:szCs w:val="24"/>
          <w:highlight w:val="none"/>
        </w:rPr>
        <w:t>以上资料</w:t>
      </w:r>
      <w:r>
        <w:rPr>
          <w:rFonts w:hint="eastAsia" w:ascii="宋体" w:hAnsi="宋体" w:eastAsia="宋体" w:cs="宋体"/>
          <w:b/>
          <w:bCs/>
          <w:color w:val="auto"/>
          <w:kern w:val="0"/>
          <w:sz w:val="32"/>
          <w:szCs w:val="24"/>
          <w:highlight w:val="none"/>
          <w:lang w:val="en-US" w:eastAsia="zh-CN"/>
        </w:rPr>
        <w:t>竞租人</w:t>
      </w:r>
      <w:r>
        <w:rPr>
          <w:rFonts w:hint="eastAsia" w:ascii="宋体" w:hAnsi="宋体" w:eastAsia="宋体" w:cs="宋体"/>
          <w:b/>
          <w:bCs/>
          <w:color w:val="auto"/>
          <w:kern w:val="0"/>
          <w:sz w:val="32"/>
          <w:szCs w:val="24"/>
          <w:highlight w:val="none"/>
        </w:rPr>
        <w:t>均应</w:t>
      </w:r>
      <w:r>
        <w:rPr>
          <w:rFonts w:hint="eastAsia" w:ascii="宋体" w:hAnsi="宋体" w:eastAsia="宋体" w:cs="宋体"/>
          <w:b/>
          <w:bCs/>
          <w:color w:val="auto"/>
          <w:kern w:val="0"/>
          <w:sz w:val="32"/>
          <w:szCs w:val="24"/>
          <w:highlight w:val="none"/>
          <w:lang w:val="en-US" w:eastAsia="zh-CN"/>
        </w:rPr>
        <w:t>按本招租文件</w:t>
      </w:r>
      <w:r>
        <w:rPr>
          <w:rFonts w:hint="eastAsia" w:ascii="宋体" w:hAnsi="宋体" w:cs="宋体"/>
          <w:b/>
          <w:bCs/>
          <w:color w:val="auto"/>
          <w:kern w:val="0"/>
          <w:sz w:val="32"/>
          <w:szCs w:val="24"/>
          <w:highlight w:val="none"/>
          <w:lang w:val="en-US" w:eastAsia="zh-CN"/>
        </w:rPr>
        <w:t>附件一-竞租文件</w:t>
      </w:r>
      <w:r>
        <w:rPr>
          <w:rFonts w:hint="eastAsia" w:ascii="宋体" w:hAnsi="宋体" w:eastAsia="宋体" w:cs="宋体"/>
          <w:b/>
          <w:bCs/>
          <w:color w:val="auto"/>
          <w:kern w:val="0"/>
          <w:sz w:val="32"/>
          <w:szCs w:val="24"/>
          <w:highlight w:val="none"/>
          <w:lang w:val="en-US" w:eastAsia="zh-CN"/>
        </w:rPr>
        <w:t>格式要求编写，并</w:t>
      </w:r>
      <w:r>
        <w:rPr>
          <w:rFonts w:hint="eastAsia" w:ascii="宋体" w:hAnsi="宋体" w:eastAsia="宋体" w:cs="宋体"/>
          <w:b/>
          <w:bCs/>
          <w:color w:val="auto"/>
          <w:kern w:val="0"/>
          <w:sz w:val="32"/>
          <w:szCs w:val="24"/>
          <w:highlight w:val="none"/>
        </w:rPr>
        <w:t>加盖意向竞租人公章（若竞租人为自然人的，竞租材料均签字并加盖手印）。通过资格审查的，方具有竞</w:t>
      </w:r>
      <w:r>
        <w:rPr>
          <w:rFonts w:hint="eastAsia" w:ascii="宋体" w:hAnsi="宋体" w:cs="宋体"/>
          <w:b/>
          <w:bCs/>
          <w:color w:val="auto"/>
          <w:kern w:val="0"/>
          <w:sz w:val="32"/>
          <w:szCs w:val="24"/>
          <w:highlight w:val="none"/>
          <w:lang w:val="en-US" w:eastAsia="zh-CN"/>
        </w:rPr>
        <w:t>租</w:t>
      </w:r>
      <w:r>
        <w:rPr>
          <w:rFonts w:hint="eastAsia" w:ascii="宋体" w:hAnsi="宋体" w:eastAsia="宋体" w:cs="宋体"/>
          <w:b/>
          <w:bCs/>
          <w:color w:val="auto"/>
          <w:kern w:val="0"/>
          <w:sz w:val="32"/>
          <w:szCs w:val="24"/>
          <w:highlight w:val="none"/>
        </w:rPr>
        <w:t>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56" w:beforeAutospacing="0" w:after="256" w:afterAutospacing="0" w:line="360" w:lineRule="auto"/>
        <w:ind w:left="0" w:right="0"/>
        <w:jc w:val="both"/>
        <w:textAlignment w:val="baseline"/>
        <w:rPr>
          <w:rFonts w:hint="eastAsia" w:ascii="宋体" w:hAnsi="宋体" w:eastAsia="宋体" w:cs="宋体"/>
          <w:b/>
          <w:bCs/>
          <w:color w:val="auto"/>
          <w:sz w:val="21"/>
          <w:szCs w:val="21"/>
          <w:highlight w:val="none"/>
        </w:rPr>
      </w:pPr>
      <w:r>
        <w:rPr>
          <w:rFonts w:hint="eastAsia" w:ascii="宋体" w:hAnsi="宋体" w:eastAsia="宋体" w:cs="宋体"/>
          <w:b/>
          <w:bCs/>
          <w:i w:val="0"/>
          <w:iCs w:val="0"/>
          <w:caps w:val="0"/>
          <w:color w:val="auto"/>
          <w:spacing w:val="0"/>
          <w:sz w:val="24"/>
          <w:szCs w:val="24"/>
          <w:highlight w:val="none"/>
          <w:shd w:val="clear" w:fill="FFFFFF"/>
          <w:vertAlign w:val="baseline"/>
        </w:rPr>
        <w:t>三、获取招</w:t>
      </w:r>
      <w:r>
        <w:rPr>
          <w:rFonts w:hint="eastAsia" w:ascii="宋体" w:hAnsi="宋体" w:eastAsia="宋体" w:cs="宋体"/>
          <w:b/>
          <w:bCs/>
          <w:i w:val="0"/>
          <w:iCs w:val="0"/>
          <w:caps w:val="0"/>
          <w:color w:val="auto"/>
          <w:spacing w:val="0"/>
          <w:sz w:val="24"/>
          <w:szCs w:val="24"/>
          <w:highlight w:val="none"/>
          <w:shd w:val="clear" w:fill="FFFFFF"/>
          <w:vertAlign w:val="baseline"/>
          <w:lang w:eastAsia="zh-CN"/>
        </w:rPr>
        <w:t>租</w:t>
      </w:r>
      <w:r>
        <w:rPr>
          <w:rFonts w:hint="eastAsia" w:ascii="宋体" w:hAnsi="宋体" w:eastAsia="宋体" w:cs="宋体"/>
          <w:b/>
          <w:bCs/>
          <w:i w:val="0"/>
          <w:iCs w:val="0"/>
          <w:caps w:val="0"/>
          <w:color w:val="auto"/>
          <w:spacing w:val="0"/>
          <w:sz w:val="24"/>
          <w:szCs w:val="24"/>
          <w:highlight w:val="none"/>
          <w:shd w:val="clear" w:fill="FFFFFF"/>
          <w:vertAlign w:val="baseline"/>
        </w:rPr>
        <w:t>文件</w:t>
      </w:r>
    </w:p>
    <w:p>
      <w:pPr>
        <w:pStyle w:val="6"/>
        <w:keepNext w:val="0"/>
        <w:keepLines w:val="0"/>
        <w:pageBreakBefore w:val="0"/>
        <w:kinsoku/>
        <w:wordWrap/>
        <w:overflowPunct/>
        <w:topLinePunct w:val="0"/>
        <w:autoSpaceDE/>
        <w:autoSpaceDN/>
        <w:bidi w:val="0"/>
        <w:spacing w:before="12" w:line="360" w:lineRule="auto"/>
        <w:ind w:right="358" w:firstLine="500" w:firstLineChars="200"/>
        <w:rPr>
          <w:rFonts w:hint="eastAsia" w:ascii="宋体" w:hAnsi="宋体" w:eastAsia="宋体" w:cs="宋体"/>
          <w:color w:val="auto"/>
          <w:highlight w:val="none"/>
        </w:rPr>
      </w:pPr>
      <w:r>
        <w:rPr>
          <w:rFonts w:hint="eastAsia" w:ascii="宋体" w:hAnsi="宋体" w:eastAsia="宋体" w:cs="宋体"/>
          <w:color w:val="auto"/>
          <w:spacing w:val="5"/>
          <w:highlight w:val="none"/>
        </w:rPr>
        <w:t>即日起至</w:t>
      </w:r>
      <w:r>
        <w:rPr>
          <w:rFonts w:hint="eastAsia" w:ascii="宋体" w:hAnsi="宋体" w:eastAsia="宋体" w:cs="宋体"/>
          <w:color w:val="auto"/>
          <w:kern w:val="0"/>
          <w:sz w:val="24"/>
          <w:highlight w:val="none"/>
        </w:rPr>
        <w:t>202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lang w:val="en-US" w:eastAsia="zh-CN"/>
        </w:rPr>
        <w:t>05</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lang w:val="en-US" w:eastAsia="zh-CN"/>
        </w:rPr>
        <w:t>17</w:t>
      </w:r>
      <w:r>
        <w:rPr>
          <w:rFonts w:hint="eastAsia" w:ascii="宋体" w:hAnsi="宋体" w:eastAsia="宋体" w:cs="宋体"/>
          <w:color w:val="auto"/>
          <w:kern w:val="0"/>
          <w:sz w:val="24"/>
          <w:highlight w:val="none"/>
        </w:rPr>
        <w:t>日</w:t>
      </w:r>
      <w:r>
        <w:rPr>
          <w:rFonts w:hint="eastAsia" w:ascii="宋体" w:hAnsi="宋体" w:eastAsia="宋体" w:cs="宋体"/>
          <w:color w:val="auto"/>
          <w:spacing w:val="5"/>
          <w:highlight w:val="none"/>
          <w:lang w:val="en-US" w:eastAsia="zh-CN"/>
        </w:rPr>
        <w:t>17:30</w:t>
      </w:r>
      <w:r>
        <w:rPr>
          <w:rFonts w:hint="eastAsia" w:ascii="宋体" w:hAnsi="宋体" w:eastAsia="宋体" w:cs="宋体"/>
          <w:color w:val="auto"/>
          <w:spacing w:val="5"/>
          <w:highlight w:val="none"/>
        </w:rPr>
        <w:t>时（北京时间）止，竞租方可通过厦门市政招标采购平台（https://www.xmszzc.com/）进行线上报名、线上获取招租文件。</w:t>
      </w:r>
      <w:r>
        <w:rPr>
          <w:rFonts w:hint="eastAsia" w:ascii="宋体" w:hAnsi="宋体" w:eastAsia="宋体" w:cs="宋体"/>
          <w:color w:val="auto"/>
          <w:spacing w:val="5"/>
          <w:highlight w:val="none"/>
          <w:lang w:eastAsia="zh-CN"/>
        </w:rPr>
        <w:t>（</w:t>
      </w:r>
      <w:r>
        <w:rPr>
          <w:rFonts w:hint="eastAsia" w:ascii="宋体" w:hAnsi="宋体" w:eastAsia="宋体" w:cs="宋体"/>
          <w:b/>
          <w:bCs/>
          <w:color w:val="auto"/>
          <w:highlight w:val="none"/>
          <w:lang w:val="en-US" w:eastAsia="zh-CN"/>
        </w:rPr>
        <w:t>注：</w:t>
      </w:r>
      <w:r>
        <w:rPr>
          <w:rFonts w:hint="eastAsia" w:ascii="宋体" w:hAnsi="宋体" w:eastAsia="宋体" w:cs="宋体"/>
          <w:b/>
          <w:bCs/>
          <w:color w:val="auto"/>
          <w:highlight w:val="none"/>
        </w:rPr>
        <w:t>有意参加该项目的报价人在报名截止时间前在本公告页面点击“我要投标”进行报名（报名费为人民币50元），竞标人获得竞标码即表示系统报名成功。</w:t>
      </w:r>
      <w:r>
        <w:rPr>
          <w:rFonts w:hint="eastAsia" w:ascii="宋体" w:hAnsi="宋体" w:eastAsia="宋体" w:cs="宋体"/>
          <w:color w:val="auto"/>
          <w:spacing w:val="5"/>
          <w:highlight w:val="none"/>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56" w:beforeAutospacing="0" w:after="256" w:afterAutospacing="0" w:line="360" w:lineRule="auto"/>
        <w:ind w:left="0" w:right="0"/>
        <w:jc w:val="both"/>
        <w:textAlignment w:val="baseline"/>
        <w:rPr>
          <w:rFonts w:hint="eastAsia" w:ascii="宋体" w:hAnsi="宋体" w:eastAsia="宋体" w:cs="宋体"/>
          <w:b/>
          <w:bCs/>
          <w:i w:val="0"/>
          <w:iCs w:val="0"/>
          <w:caps w:val="0"/>
          <w:color w:val="auto"/>
          <w:spacing w:val="0"/>
          <w:sz w:val="24"/>
          <w:szCs w:val="24"/>
          <w:highlight w:val="none"/>
          <w:shd w:val="clear" w:fill="FFFFFF"/>
          <w:vertAlign w:val="baseline"/>
        </w:rPr>
      </w:pPr>
      <w:r>
        <w:rPr>
          <w:rFonts w:hint="eastAsia" w:ascii="宋体" w:hAnsi="宋体" w:eastAsia="宋体" w:cs="宋体"/>
          <w:b/>
          <w:bCs/>
          <w:i w:val="0"/>
          <w:iCs w:val="0"/>
          <w:caps w:val="0"/>
          <w:color w:val="auto"/>
          <w:spacing w:val="0"/>
          <w:sz w:val="24"/>
          <w:szCs w:val="24"/>
          <w:highlight w:val="none"/>
          <w:shd w:val="clear" w:fill="FFFFFF"/>
          <w:vertAlign w:val="baseline"/>
          <w:lang w:val="en-US" w:eastAsia="zh-CN"/>
        </w:rPr>
        <w:t>四、</w:t>
      </w:r>
      <w:r>
        <w:rPr>
          <w:rFonts w:hint="eastAsia" w:ascii="宋体" w:hAnsi="宋体" w:eastAsia="宋体" w:cs="宋体"/>
          <w:b/>
          <w:bCs/>
          <w:i w:val="0"/>
          <w:iCs w:val="0"/>
          <w:caps w:val="0"/>
          <w:color w:val="auto"/>
          <w:spacing w:val="0"/>
          <w:sz w:val="24"/>
          <w:szCs w:val="24"/>
          <w:highlight w:val="none"/>
          <w:shd w:val="clear" w:fill="FFFFFF"/>
          <w:vertAlign w:val="baseline"/>
        </w:rPr>
        <w:t>提交文件截止时间、</w:t>
      </w:r>
      <w:r>
        <w:rPr>
          <w:rFonts w:hint="eastAsia" w:ascii="宋体" w:hAnsi="宋体" w:eastAsia="宋体" w:cs="宋体"/>
          <w:b/>
          <w:bCs/>
          <w:i w:val="0"/>
          <w:iCs w:val="0"/>
          <w:caps w:val="0"/>
          <w:color w:val="auto"/>
          <w:spacing w:val="0"/>
          <w:sz w:val="24"/>
          <w:szCs w:val="24"/>
          <w:highlight w:val="none"/>
          <w:shd w:val="clear" w:fill="FFFFFF"/>
          <w:vertAlign w:val="baseline"/>
          <w:lang w:eastAsia="zh-CN"/>
        </w:rPr>
        <w:t>保证金提交截止、竞租</w:t>
      </w:r>
      <w:r>
        <w:rPr>
          <w:rFonts w:hint="eastAsia" w:ascii="宋体" w:hAnsi="宋体" w:eastAsia="宋体" w:cs="宋体"/>
          <w:b/>
          <w:bCs/>
          <w:i w:val="0"/>
          <w:iCs w:val="0"/>
          <w:caps w:val="0"/>
          <w:color w:val="auto"/>
          <w:spacing w:val="0"/>
          <w:sz w:val="24"/>
          <w:szCs w:val="24"/>
          <w:highlight w:val="none"/>
          <w:shd w:val="clear" w:fill="FFFFFF"/>
          <w:vertAlign w:val="baseline"/>
        </w:rPr>
        <w:t>时间</w:t>
      </w:r>
      <w:r>
        <w:rPr>
          <w:rFonts w:hint="eastAsia" w:ascii="宋体" w:hAnsi="宋体" w:eastAsia="宋体" w:cs="宋体"/>
          <w:b/>
          <w:bCs/>
          <w:i w:val="0"/>
          <w:iCs w:val="0"/>
          <w:caps w:val="0"/>
          <w:color w:val="auto"/>
          <w:spacing w:val="0"/>
          <w:sz w:val="24"/>
          <w:szCs w:val="24"/>
          <w:highlight w:val="none"/>
          <w:shd w:val="clear" w:fill="FFFFFF"/>
          <w:vertAlign w:val="baseline"/>
          <w:lang w:eastAsia="zh-CN"/>
        </w:rPr>
        <w:t>和方式</w:t>
      </w:r>
    </w:p>
    <w:p>
      <w:pPr>
        <w:pStyle w:val="6"/>
        <w:keepNext w:val="0"/>
        <w:keepLines w:val="0"/>
        <w:pageBreakBefore w:val="0"/>
        <w:numPr>
          <w:ilvl w:val="0"/>
          <w:numId w:val="0"/>
        </w:numPr>
        <w:kinsoku/>
        <w:wordWrap/>
        <w:overflowPunct/>
        <w:topLinePunct w:val="0"/>
        <w:autoSpaceDE/>
        <w:autoSpaceDN/>
        <w:bidi w:val="0"/>
        <w:spacing w:before="12" w:line="360" w:lineRule="auto"/>
        <w:ind w:right="358" w:rightChars="0"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color w:val="auto"/>
          <w:highlight w:val="none"/>
        </w:rPr>
        <w:t>提交文件截止时间：竞租文件应于</w:t>
      </w:r>
      <w:r>
        <w:rPr>
          <w:rFonts w:hint="eastAsia" w:ascii="宋体" w:hAnsi="宋体" w:eastAsia="宋体" w:cs="宋体"/>
          <w:b/>
          <w:bCs/>
          <w:color w:val="auto"/>
          <w:spacing w:val="5"/>
          <w:highlight w:val="none"/>
          <w:lang w:val="en-US" w:eastAsia="zh-CN"/>
        </w:rPr>
        <w:t>2026</w:t>
      </w:r>
      <w:r>
        <w:rPr>
          <w:rFonts w:hint="eastAsia" w:ascii="宋体" w:hAnsi="宋体" w:eastAsia="宋体" w:cs="宋体"/>
          <w:b/>
          <w:bCs/>
          <w:color w:val="auto"/>
          <w:spacing w:val="5"/>
          <w:highlight w:val="none"/>
        </w:rPr>
        <w:t>年</w:t>
      </w:r>
      <w:r>
        <w:rPr>
          <w:rFonts w:hint="eastAsia" w:ascii="宋体" w:hAnsi="宋体" w:eastAsia="宋体" w:cs="宋体"/>
          <w:b/>
          <w:bCs/>
          <w:color w:val="auto"/>
          <w:spacing w:val="5"/>
          <w:highlight w:val="none"/>
          <w:lang w:val="en-US" w:eastAsia="zh-CN"/>
        </w:rPr>
        <w:t>05月17日下</w:t>
      </w:r>
      <w:r>
        <w:rPr>
          <w:rFonts w:hint="eastAsia" w:ascii="宋体" w:hAnsi="宋体" w:eastAsia="宋体" w:cs="宋体"/>
          <w:b/>
          <w:bCs/>
          <w:color w:val="auto"/>
          <w:spacing w:val="5"/>
          <w:highlight w:val="none"/>
        </w:rPr>
        <w:t>午</w:t>
      </w:r>
      <w:r>
        <w:rPr>
          <w:rFonts w:hint="eastAsia" w:ascii="宋体" w:hAnsi="宋体" w:eastAsia="宋体" w:cs="宋体"/>
          <w:b/>
          <w:bCs/>
          <w:color w:val="auto"/>
          <w:spacing w:val="5"/>
          <w:highlight w:val="none"/>
          <w:lang w:val="en-US" w:eastAsia="zh-CN"/>
        </w:rPr>
        <w:t>17:30</w:t>
      </w:r>
      <w:r>
        <w:rPr>
          <w:rFonts w:hint="eastAsia" w:ascii="宋体" w:hAnsi="宋体" w:eastAsia="宋体" w:cs="宋体"/>
          <w:b/>
          <w:bCs/>
          <w:color w:val="auto"/>
          <w:spacing w:val="5"/>
          <w:highlight w:val="none"/>
        </w:rPr>
        <w:t>时</w:t>
      </w:r>
      <w:r>
        <w:rPr>
          <w:rFonts w:hint="eastAsia" w:ascii="宋体" w:hAnsi="宋体" w:eastAsia="宋体" w:cs="宋体"/>
          <w:color w:val="auto"/>
          <w:highlight w:val="none"/>
        </w:rPr>
        <w:t>（北京时间）之</w:t>
      </w:r>
      <w:r>
        <w:rPr>
          <w:rFonts w:hint="eastAsia"/>
          <w:color w:val="auto"/>
          <w:highlight w:val="none"/>
        </w:rPr>
        <w:t>前通过厦门市政招标采购平台（</w:t>
      </w:r>
      <w:r>
        <w:rPr>
          <w:color w:val="auto"/>
          <w:highlight w:val="none"/>
        </w:rPr>
        <w:t>https://www.xmszzc.com/</w:t>
      </w:r>
      <w:r>
        <w:rPr>
          <w:rFonts w:hint="eastAsia"/>
          <w:color w:val="auto"/>
          <w:highlight w:val="none"/>
        </w:rPr>
        <w:t>）线上提交，逾期将不再接受。</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right="0" w:firstLine="480" w:firstLineChars="200"/>
        <w:jc w:val="both"/>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r>
        <w:rPr>
          <w:rFonts w:hint="eastAsia" w:ascii="宋体" w:hAnsi="宋体" w:eastAsia="宋体" w:cs="宋体"/>
          <w:b/>
          <w:bCs/>
          <w:color w:val="auto"/>
          <w:highlight w:val="none"/>
          <w:lang w:eastAsia="zh-CN"/>
        </w:rPr>
        <w:t>保证金提交截止时间：</w:t>
      </w:r>
      <w:r>
        <w:rPr>
          <w:rFonts w:hint="eastAsia" w:ascii="宋体" w:hAnsi="宋体" w:eastAsia="宋体" w:cs="宋体"/>
          <w:b/>
          <w:bCs/>
          <w:color w:val="auto"/>
          <w:spacing w:val="5"/>
          <w:highlight w:val="none"/>
          <w:lang w:val="en-US" w:eastAsia="zh-CN"/>
        </w:rPr>
        <w:t>2026</w:t>
      </w:r>
      <w:r>
        <w:rPr>
          <w:rFonts w:hint="eastAsia" w:ascii="宋体" w:hAnsi="宋体" w:eastAsia="宋体" w:cs="宋体"/>
          <w:b/>
          <w:bCs/>
          <w:color w:val="auto"/>
          <w:spacing w:val="5"/>
          <w:highlight w:val="none"/>
        </w:rPr>
        <w:t>年</w:t>
      </w:r>
      <w:r>
        <w:rPr>
          <w:rFonts w:hint="eastAsia" w:ascii="宋体" w:hAnsi="宋体" w:eastAsia="宋体" w:cs="宋体"/>
          <w:b/>
          <w:bCs/>
          <w:color w:val="auto"/>
          <w:spacing w:val="5"/>
          <w:highlight w:val="none"/>
          <w:lang w:val="en-US" w:eastAsia="zh-CN"/>
        </w:rPr>
        <w:t>05月17日下</w:t>
      </w:r>
      <w:r>
        <w:rPr>
          <w:rFonts w:hint="eastAsia" w:ascii="宋体" w:hAnsi="宋体" w:eastAsia="宋体" w:cs="宋体"/>
          <w:b/>
          <w:bCs/>
          <w:color w:val="auto"/>
          <w:spacing w:val="5"/>
          <w:highlight w:val="none"/>
        </w:rPr>
        <w:t>午</w:t>
      </w:r>
      <w:r>
        <w:rPr>
          <w:rFonts w:hint="eastAsia" w:ascii="宋体" w:hAnsi="宋体" w:eastAsia="宋体" w:cs="宋体"/>
          <w:b/>
          <w:bCs/>
          <w:color w:val="auto"/>
          <w:spacing w:val="5"/>
          <w:highlight w:val="none"/>
          <w:lang w:val="en-US" w:eastAsia="zh-CN"/>
        </w:rPr>
        <w:t>17:30</w:t>
      </w:r>
      <w:r>
        <w:rPr>
          <w:rFonts w:hint="eastAsia" w:ascii="宋体" w:hAnsi="宋体" w:eastAsia="宋体" w:cs="宋体"/>
          <w:b/>
          <w:bCs/>
          <w:color w:val="auto"/>
          <w:spacing w:val="5"/>
          <w:highlight w:val="none"/>
        </w:rPr>
        <w:t>时</w:t>
      </w:r>
      <w:r>
        <w:rPr>
          <w:rFonts w:hint="eastAsia" w:ascii="宋体" w:hAnsi="宋体" w:eastAsia="宋体" w:cs="宋体"/>
          <w:color w:val="auto"/>
          <w:spacing w:val="5"/>
          <w:highlight w:val="none"/>
        </w:rPr>
        <w:t>时</w:t>
      </w:r>
      <w:r>
        <w:rPr>
          <w:rFonts w:hint="eastAsia" w:ascii="宋体" w:hAnsi="宋体" w:eastAsia="宋体" w:cs="宋体"/>
          <w:b/>
          <w:bCs/>
          <w:color w:val="auto"/>
          <w:highlight w:val="none"/>
          <w:lang w:val="en-US" w:eastAsia="zh-CN"/>
        </w:rPr>
        <w:t>。</w:t>
      </w:r>
    </w:p>
    <w:p>
      <w:pPr>
        <w:pStyle w:val="6"/>
        <w:keepNext w:val="0"/>
        <w:keepLines w:val="0"/>
        <w:pageBreakBefore w:val="0"/>
        <w:kinsoku/>
        <w:wordWrap/>
        <w:overflowPunct/>
        <w:topLinePunct w:val="0"/>
        <w:autoSpaceDE/>
        <w:autoSpaceDN/>
        <w:bidi w:val="0"/>
        <w:spacing w:before="10" w:line="360" w:lineRule="auto"/>
        <w:ind w:right="354"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b/>
          <w:bCs/>
          <w:color w:val="auto"/>
          <w:szCs w:val="24"/>
          <w:highlight w:val="none"/>
        </w:rPr>
        <w:t>自由竞价阶段</w:t>
      </w:r>
      <w:r>
        <w:rPr>
          <w:rFonts w:hint="eastAsia" w:ascii="宋体" w:hAnsi="宋体" w:eastAsia="宋体" w:cs="宋体"/>
          <w:b/>
          <w:bCs/>
          <w:color w:val="auto"/>
          <w:highlight w:val="none"/>
        </w:rPr>
        <w:t>：</w:t>
      </w:r>
      <w:r>
        <w:rPr>
          <w:rFonts w:hint="eastAsia" w:ascii="宋体" w:hAnsi="宋体" w:eastAsia="宋体" w:cs="宋体"/>
          <w:b w:val="0"/>
          <w:bCs w:val="0"/>
          <w:color w:val="auto"/>
          <w:highlight w:val="none"/>
        </w:rPr>
        <w:t>202</w:t>
      </w:r>
      <w:r>
        <w:rPr>
          <w:rFonts w:hint="eastAsia" w:ascii="宋体" w:hAnsi="宋体" w:eastAsia="宋体" w:cs="宋体"/>
          <w:b w:val="0"/>
          <w:bCs w:val="0"/>
          <w:color w:val="auto"/>
          <w:highlight w:val="none"/>
          <w:lang w:val="en-US" w:eastAsia="zh-CN"/>
        </w:rPr>
        <w:t>6</w:t>
      </w:r>
      <w:r>
        <w:rPr>
          <w:rFonts w:hint="eastAsia" w:ascii="宋体" w:hAnsi="宋体" w:eastAsia="宋体" w:cs="宋体"/>
          <w:b w:val="0"/>
          <w:bCs w:val="0"/>
          <w:color w:val="auto"/>
          <w:highlight w:val="none"/>
        </w:rPr>
        <w:t>年</w:t>
      </w:r>
      <w:r>
        <w:rPr>
          <w:rFonts w:hint="eastAsia" w:ascii="宋体" w:hAnsi="宋体" w:eastAsia="宋体" w:cs="宋体"/>
          <w:b w:val="0"/>
          <w:bCs w:val="0"/>
          <w:color w:val="auto"/>
          <w:spacing w:val="5"/>
          <w:highlight w:val="none"/>
          <w:lang w:val="en-US" w:eastAsia="zh-CN"/>
        </w:rPr>
        <w:t>05月18日</w:t>
      </w:r>
      <w:r>
        <w:rPr>
          <w:rFonts w:hint="eastAsia" w:ascii="宋体" w:hAnsi="宋体" w:eastAsia="宋体" w:cs="宋体"/>
          <w:b w:val="0"/>
          <w:bCs w:val="0"/>
          <w:color w:val="auto"/>
          <w:highlight w:val="none"/>
          <w:lang w:val="en-US" w:eastAsia="zh-CN"/>
        </w:rPr>
        <w:t>10</w:t>
      </w:r>
      <w:r>
        <w:rPr>
          <w:rFonts w:hint="eastAsia" w:ascii="宋体" w:hAnsi="宋体" w:eastAsia="宋体" w:cs="宋体"/>
          <w:b w:val="0"/>
          <w:bCs w:val="0"/>
          <w:color w:val="auto"/>
          <w:highlight w:val="none"/>
        </w:rPr>
        <w:t>:</w:t>
      </w:r>
      <w:r>
        <w:rPr>
          <w:rFonts w:hint="eastAsia" w:ascii="宋体" w:hAnsi="宋体" w:eastAsia="宋体" w:cs="宋体"/>
          <w:b w:val="0"/>
          <w:bCs w:val="0"/>
          <w:color w:val="auto"/>
          <w:highlight w:val="none"/>
          <w:lang w:val="en-US" w:eastAsia="zh-CN"/>
        </w:rPr>
        <w:t>00时至</w:t>
      </w:r>
      <w:r>
        <w:rPr>
          <w:rFonts w:hint="eastAsia" w:ascii="宋体" w:hAnsi="宋体" w:eastAsia="宋体" w:cs="宋体"/>
          <w:b w:val="0"/>
          <w:bCs w:val="0"/>
          <w:color w:val="auto"/>
          <w:highlight w:val="none"/>
        </w:rPr>
        <w:t>：202</w:t>
      </w:r>
      <w:r>
        <w:rPr>
          <w:rFonts w:hint="eastAsia" w:ascii="宋体" w:hAnsi="宋体" w:eastAsia="宋体" w:cs="宋体"/>
          <w:b w:val="0"/>
          <w:bCs w:val="0"/>
          <w:color w:val="auto"/>
          <w:highlight w:val="none"/>
          <w:lang w:val="en-US" w:eastAsia="zh-CN"/>
        </w:rPr>
        <w:t>6</w:t>
      </w:r>
      <w:r>
        <w:rPr>
          <w:rFonts w:hint="eastAsia" w:ascii="宋体" w:hAnsi="宋体" w:eastAsia="宋体" w:cs="宋体"/>
          <w:b w:val="0"/>
          <w:bCs w:val="0"/>
          <w:color w:val="auto"/>
          <w:highlight w:val="none"/>
        </w:rPr>
        <w:t>年</w:t>
      </w:r>
      <w:r>
        <w:rPr>
          <w:rFonts w:hint="eastAsia" w:ascii="宋体" w:hAnsi="宋体" w:eastAsia="宋体" w:cs="宋体"/>
          <w:b w:val="0"/>
          <w:bCs w:val="0"/>
          <w:color w:val="auto"/>
          <w:spacing w:val="5"/>
          <w:highlight w:val="none"/>
          <w:lang w:val="en-US" w:eastAsia="zh-CN"/>
        </w:rPr>
        <w:t>05月18日</w:t>
      </w:r>
      <w:r>
        <w:rPr>
          <w:rFonts w:hint="eastAsia" w:ascii="宋体" w:hAnsi="宋体" w:eastAsia="宋体" w:cs="宋体"/>
          <w:b w:val="0"/>
          <w:bCs w:val="0"/>
          <w:color w:val="auto"/>
          <w:highlight w:val="none"/>
          <w:lang w:val="en-US" w:eastAsia="zh-CN"/>
        </w:rPr>
        <w:t>10:30时</w:t>
      </w:r>
      <w:r>
        <w:rPr>
          <w:rFonts w:hint="eastAsia" w:ascii="宋体" w:hAnsi="宋体" w:eastAsia="宋体" w:cs="宋体"/>
          <w:b/>
          <w:bCs/>
          <w:color w:val="auto"/>
          <w:highlight w:val="none"/>
          <w:lang w:val="en-US" w:eastAsia="zh-CN"/>
        </w:rPr>
        <w:t>，</w:t>
      </w:r>
      <w:r>
        <w:rPr>
          <w:rFonts w:hint="eastAsia" w:ascii="宋体" w:hAnsi="宋体" w:eastAsia="宋体" w:cs="宋体"/>
          <w:color w:val="auto"/>
          <w:szCs w:val="24"/>
          <w:highlight w:val="none"/>
        </w:rPr>
        <w:t>限时竞价周期为180秒</w:t>
      </w:r>
      <w:r>
        <w:rPr>
          <w:rFonts w:hint="eastAsia" w:ascii="宋体" w:hAnsi="宋体" w:eastAsia="宋体" w:cs="宋体"/>
          <w:color w:val="auto"/>
          <w:highlight w:val="none"/>
        </w:rPr>
        <w:t>。竞租方式：</w:t>
      </w:r>
      <w:r>
        <w:rPr>
          <w:rFonts w:hint="eastAsia" w:ascii="宋体" w:hAnsi="宋体" w:eastAsia="宋体" w:cs="宋体"/>
          <w:color w:val="auto"/>
          <w:highlight w:val="none"/>
          <w:lang w:val="en-US" w:eastAsia="zh-CN"/>
        </w:rPr>
        <w:t>通过资格审查的竞租人应在规定时间内</w:t>
      </w:r>
      <w:r>
        <w:rPr>
          <w:rFonts w:hint="eastAsia" w:ascii="宋体" w:hAnsi="宋体" w:eastAsia="宋体" w:cs="宋体"/>
          <w:color w:val="auto"/>
          <w:highlight w:val="none"/>
        </w:rPr>
        <w:t>通过厦门市政招标采购平台（https://www.xmszzc.com/）线上竞价。</w:t>
      </w:r>
    </w:p>
    <w:p>
      <w:pPr>
        <w:keepNext w:val="0"/>
        <w:keepLines w:val="0"/>
        <w:pageBreakBefore w:val="0"/>
        <w:tabs>
          <w:tab w:val="left" w:pos="540"/>
        </w:tabs>
        <w:kinsoku/>
        <w:wordWrap/>
        <w:overflowPunct/>
        <w:topLinePunct w:val="0"/>
        <w:autoSpaceDE/>
        <w:autoSpaceDN/>
        <w:bidi w:val="0"/>
        <w:spacing w:line="360" w:lineRule="auto"/>
        <w:ind w:firstLine="480" w:firstLineChars="200"/>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4、</w:t>
      </w:r>
      <w:r>
        <w:rPr>
          <w:rFonts w:hint="eastAsia" w:ascii="宋体" w:hAnsi="宋体" w:eastAsia="宋体" w:cs="宋体"/>
          <w:bCs/>
          <w:color w:val="auto"/>
          <w:kern w:val="0"/>
          <w:sz w:val="24"/>
          <w:szCs w:val="24"/>
          <w:highlight w:val="none"/>
        </w:rPr>
        <w:t>本项目采用下述第</w:t>
      </w:r>
      <w:r>
        <w:rPr>
          <w:rFonts w:hint="eastAsia" w:ascii="宋体" w:hAnsi="宋体" w:eastAsia="宋体" w:cs="宋体"/>
          <w:b/>
          <w:bCs w:val="0"/>
          <w:color w:val="auto"/>
          <w:kern w:val="0"/>
          <w:sz w:val="24"/>
          <w:szCs w:val="24"/>
          <w:highlight w:val="none"/>
          <w:u w:val="single"/>
        </w:rPr>
        <w:t>（2）</w:t>
      </w:r>
      <w:r>
        <w:rPr>
          <w:rFonts w:hint="eastAsia" w:ascii="宋体" w:hAnsi="宋体" w:eastAsia="宋体" w:cs="宋体"/>
          <w:bCs/>
          <w:color w:val="auto"/>
          <w:kern w:val="0"/>
          <w:sz w:val="24"/>
          <w:szCs w:val="24"/>
          <w:highlight w:val="none"/>
        </w:rPr>
        <w:t>种方式竞价</w:t>
      </w:r>
    </w:p>
    <w:p>
      <w:pPr>
        <w:keepNext w:val="0"/>
        <w:keepLines w:val="0"/>
        <w:pageBreakBefore w:val="0"/>
        <w:widowControl w:val="0"/>
        <w:tabs>
          <w:tab w:val="left" w:pos="540"/>
        </w:tabs>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（1）网上密封报价：为一次性报价。参与</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的</w:t>
      </w:r>
      <w:r>
        <w:rPr>
          <w:rFonts w:hint="eastAsia" w:ascii="宋体" w:hAnsi="宋体" w:cs="宋体"/>
          <w:bCs/>
          <w:color w:val="auto"/>
          <w:kern w:val="0"/>
          <w:sz w:val="24"/>
          <w:szCs w:val="24"/>
          <w:highlight w:val="none"/>
          <w:lang w:val="en-US" w:eastAsia="zh-CN"/>
        </w:rPr>
        <w:t>竞租方</w:t>
      </w:r>
      <w:r>
        <w:rPr>
          <w:rFonts w:hint="eastAsia" w:ascii="宋体" w:hAnsi="宋体" w:eastAsia="宋体" w:cs="宋体"/>
          <w:bCs/>
          <w:color w:val="auto"/>
          <w:kern w:val="0"/>
          <w:sz w:val="24"/>
          <w:szCs w:val="24"/>
          <w:highlight w:val="none"/>
        </w:rPr>
        <w:t>在规定的报价时间内进行一次报价，该报价为</w:t>
      </w:r>
      <w:r>
        <w:rPr>
          <w:rFonts w:hint="eastAsia" w:ascii="宋体" w:hAnsi="宋体" w:cs="宋体"/>
          <w:bCs/>
          <w:color w:val="auto"/>
          <w:kern w:val="0"/>
          <w:sz w:val="24"/>
          <w:szCs w:val="24"/>
          <w:highlight w:val="none"/>
          <w:lang w:val="en-US" w:eastAsia="zh-CN"/>
        </w:rPr>
        <w:t>竞租方</w:t>
      </w:r>
      <w:r>
        <w:rPr>
          <w:rFonts w:hint="eastAsia" w:ascii="宋体" w:hAnsi="宋体" w:eastAsia="宋体" w:cs="宋体"/>
          <w:bCs/>
          <w:color w:val="auto"/>
          <w:kern w:val="0"/>
          <w:sz w:val="24"/>
          <w:szCs w:val="24"/>
          <w:highlight w:val="none"/>
        </w:rPr>
        <w:t>的最终报价；参与</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的</w:t>
      </w:r>
      <w:r>
        <w:rPr>
          <w:rFonts w:hint="eastAsia" w:ascii="宋体" w:hAnsi="宋体" w:cs="宋体"/>
          <w:bCs/>
          <w:color w:val="auto"/>
          <w:kern w:val="0"/>
          <w:sz w:val="24"/>
          <w:szCs w:val="24"/>
          <w:highlight w:val="none"/>
          <w:lang w:val="en-US" w:eastAsia="zh-CN"/>
        </w:rPr>
        <w:t>竞租方</w:t>
      </w:r>
      <w:r>
        <w:rPr>
          <w:rFonts w:hint="eastAsia" w:ascii="宋体" w:hAnsi="宋体" w:eastAsia="宋体" w:cs="宋体"/>
          <w:bCs/>
          <w:color w:val="auto"/>
          <w:kern w:val="0"/>
          <w:sz w:val="24"/>
          <w:szCs w:val="24"/>
          <w:highlight w:val="none"/>
        </w:rPr>
        <w:t>都仅有一次报价并上传报价单的机会，请确保报价资料上传完整。</w:t>
      </w:r>
    </w:p>
    <w:p>
      <w:pPr>
        <w:keepNext w:val="0"/>
        <w:keepLines w:val="0"/>
        <w:pageBreakBefore w:val="0"/>
        <w:widowControl w:val="0"/>
        <w:tabs>
          <w:tab w:val="left" w:pos="540"/>
        </w:tabs>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（2）网上</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：为多轮次报价，相同最高</w:t>
      </w:r>
      <w:r>
        <w:rPr>
          <w:rFonts w:hint="eastAsia" w:ascii="宋体" w:hAnsi="宋体" w:cs="宋体"/>
          <w:bCs/>
          <w:color w:val="auto"/>
          <w:kern w:val="0"/>
          <w:sz w:val="24"/>
          <w:szCs w:val="24"/>
          <w:highlight w:val="none"/>
          <w:lang w:val="en-US" w:eastAsia="zh-CN"/>
        </w:rPr>
        <w:t>竞租方</w:t>
      </w:r>
      <w:r>
        <w:rPr>
          <w:rFonts w:hint="eastAsia" w:ascii="宋体" w:hAnsi="宋体" w:eastAsia="宋体" w:cs="宋体"/>
          <w:bCs/>
          <w:color w:val="auto"/>
          <w:kern w:val="0"/>
          <w:sz w:val="24"/>
          <w:szCs w:val="24"/>
          <w:highlight w:val="none"/>
        </w:rPr>
        <w:t>：每次报价以递增量进入下一轮报价，以此类推，直至选出最高价意向</w:t>
      </w:r>
      <w:r>
        <w:rPr>
          <w:rFonts w:hint="eastAsia" w:ascii="宋体" w:hAnsi="宋体" w:cs="宋体"/>
          <w:bCs/>
          <w:color w:val="auto"/>
          <w:kern w:val="0"/>
          <w:sz w:val="24"/>
          <w:szCs w:val="24"/>
          <w:highlight w:val="none"/>
          <w:lang w:val="en-US" w:eastAsia="zh-CN"/>
        </w:rPr>
        <w:t>竞租方</w:t>
      </w:r>
      <w:r>
        <w:rPr>
          <w:rFonts w:hint="eastAsia" w:ascii="宋体" w:hAnsi="宋体" w:eastAsia="宋体" w:cs="宋体"/>
          <w:bCs/>
          <w:color w:val="auto"/>
          <w:kern w:val="0"/>
          <w:sz w:val="24"/>
          <w:szCs w:val="24"/>
          <w:highlight w:val="none"/>
        </w:rPr>
        <w:t>。</w:t>
      </w:r>
    </w:p>
    <w:p>
      <w:pPr>
        <w:keepNext w:val="0"/>
        <w:keepLines w:val="0"/>
        <w:pageBreakBefore w:val="0"/>
        <w:widowControl w:val="0"/>
        <w:tabs>
          <w:tab w:val="left" w:pos="540"/>
        </w:tabs>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网上</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由自由</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阶段和限时</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阶段组成</w:t>
      </w:r>
    </w:p>
    <w:p>
      <w:pPr>
        <w:keepNext w:val="0"/>
        <w:keepLines w:val="0"/>
        <w:pageBreakBefore w:val="0"/>
        <w:widowControl w:val="0"/>
        <w:tabs>
          <w:tab w:val="left" w:pos="540"/>
        </w:tabs>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a.自由</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阶段：参与</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的</w:t>
      </w:r>
      <w:r>
        <w:rPr>
          <w:rFonts w:hint="eastAsia" w:ascii="宋体" w:hAnsi="宋体" w:cs="宋体"/>
          <w:bCs/>
          <w:color w:val="auto"/>
          <w:kern w:val="0"/>
          <w:sz w:val="24"/>
          <w:szCs w:val="24"/>
          <w:highlight w:val="none"/>
          <w:lang w:val="en-US" w:eastAsia="zh-CN"/>
        </w:rPr>
        <w:t>竞租方</w:t>
      </w:r>
      <w:r>
        <w:rPr>
          <w:rFonts w:hint="eastAsia" w:ascii="宋体" w:hAnsi="宋体" w:eastAsia="宋体" w:cs="宋体"/>
          <w:bCs/>
          <w:color w:val="auto"/>
          <w:kern w:val="0"/>
          <w:sz w:val="24"/>
          <w:szCs w:val="24"/>
          <w:highlight w:val="none"/>
        </w:rPr>
        <w:t>在规定的报价时间内进行自由</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，在本阶段竞</w:t>
      </w:r>
      <w:r>
        <w:rPr>
          <w:rFonts w:hint="eastAsia" w:ascii="宋体" w:hAnsi="宋体" w:cs="宋体"/>
          <w:bCs/>
          <w:color w:val="auto"/>
          <w:kern w:val="0"/>
          <w:sz w:val="24"/>
          <w:szCs w:val="24"/>
          <w:highlight w:val="none"/>
          <w:lang w:val="en-US" w:eastAsia="zh-CN"/>
        </w:rPr>
        <w:t>租</w:t>
      </w:r>
      <w:r>
        <w:rPr>
          <w:rFonts w:hint="eastAsia" w:ascii="宋体" w:hAnsi="宋体" w:eastAsia="宋体" w:cs="宋体"/>
          <w:bCs/>
          <w:color w:val="auto"/>
          <w:kern w:val="0"/>
          <w:sz w:val="24"/>
          <w:szCs w:val="24"/>
          <w:highlight w:val="none"/>
        </w:rPr>
        <w:t>人可以对目标标的充分报价，报价只要高于（或低于）现有最高（或最低）报价，且递增幅度符合《招租需知》公告内的要求，即为有效报价。</w:t>
      </w:r>
    </w:p>
    <w:p>
      <w:pPr>
        <w:keepNext w:val="0"/>
        <w:keepLines w:val="0"/>
        <w:pageBreakBefore w:val="0"/>
        <w:tabs>
          <w:tab w:val="left" w:pos="540"/>
        </w:tabs>
        <w:kinsoku/>
        <w:wordWrap/>
        <w:overflowPunct/>
        <w:topLinePunct w:val="0"/>
        <w:autoSpaceDE/>
        <w:autoSpaceDN/>
        <w:bidi w:val="0"/>
        <w:spacing w:line="360" w:lineRule="auto"/>
        <w:ind w:firstLine="480" w:firstLineChars="200"/>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b.自由</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阶段结束后，所有</w:t>
      </w:r>
      <w:r>
        <w:rPr>
          <w:rFonts w:hint="eastAsia" w:ascii="宋体" w:hAnsi="宋体" w:cs="宋体"/>
          <w:bCs/>
          <w:color w:val="auto"/>
          <w:kern w:val="0"/>
          <w:sz w:val="24"/>
          <w:szCs w:val="24"/>
          <w:highlight w:val="none"/>
          <w:lang w:val="en-US" w:eastAsia="zh-CN"/>
        </w:rPr>
        <w:t>竞租方</w:t>
      </w:r>
      <w:r>
        <w:rPr>
          <w:rFonts w:hint="eastAsia" w:ascii="宋体" w:hAnsi="宋体" w:eastAsia="宋体" w:cs="宋体"/>
          <w:bCs/>
          <w:color w:val="auto"/>
          <w:kern w:val="0"/>
          <w:sz w:val="24"/>
          <w:szCs w:val="24"/>
          <w:highlight w:val="none"/>
        </w:rPr>
        <w:t>即进入限时</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阶段。限时</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阶段可由多个限时</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周期组成，每个限时</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周期为180秒。在一个限时</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周期内如无人加价，当前的最高</w:t>
      </w:r>
      <w:r>
        <w:rPr>
          <w:rFonts w:hint="eastAsia" w:ascii="宋体" w:hAnsi="宋体" w:cs="宋体"/>
          <w:bCs/>
          <w:color w:val="auto"/>
          <w:kern w:val="0"/>
          <w:sz w:val="24"/>
          <w:szCs w:val="24"/>
          <w:highlight w:val="none"/>
          <w:lang w:val="en-US" w:eastAsia="zh-CN"/>
        </w:rPr>
        <w:t>竞租</w:t>
      </w:r>
      <w:r>
        <w:rPr>
          <w:rFonts w:hint="eastAsia" w:ascii="宋体" w:hAnsi="宋体" w:cs="宋体"/>
          <w:bCs/>
          <w:color w:val="auto"/>
          <w:kern w:val="0"/>
          <w:sz w:val="24"/>
          <w:szCs w:val="24"/>
          <w:highlight w:val="none"/>
        </w:rPr>
        <w:t>方</w:t>
      </w:r>
      <w:r>
        <w:rPr>
          <w:rFonts w:hint="eastAsia" w:ascii="宋体" w:hAnsi="宋体" w:eastAsia="宋体" w:cs="宋体"/>
          <w:bCs/>
          <w:color w:val="auto"/>
          <w:kern w:val="0"/>
          <w:sz w:val="24"/>
          <w:szCs w:val="24"/>
          <w:highlight w:val="none"/>
        </w:rPr>
        <w:t>即为对成交候选人，该标的的</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活动结束；如限时</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周期内有人加价（或减价），则以此报价时间为新的限时</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周期起点，往后等待新的报价，直至最后一个限时</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周期内没有新的有效报价为止，当前最高（或最低）有效报价的</w:t>
      </w:r>
      <w:r>
        <w:rPr>
          <w:rFonts w:hint="eastAsia" w:ascii="宋体" w:hAnsi="宋体" w:cs="宋体"/>
          <w:bCs/>
          <w:color w:val="auto"/>
          <w:kern w:val="0"/>
          <w:sz w:val="24"/>
          <w:szCs w:val="24"/>
          <w:highlight w:val="none"/>
          <w:lang w:val="en-US" w:eastAsia="zh-CN"/>
        </w:rPr>
        <w:t>竞租方</w:t>
      </w:r>
      <w:r>
        <w:rPr>
          <w:rFonts w:hint="eastAsia" w:ascii="宋体" w:hAnsi="宋体" w:eastAsia="宋体" w:cs="宋体"/>
          <w:bCs/>
          <w:color w:val="auto"/>
          <w:kern w:val="0"/>
          <w:sz w:val="24"/>
          <w:szCs w:val="24"/>
          <w:highlight w:val="none"/>
        </w:rPr>
        <w:t>即成为该</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标的的成交候选人，该</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标的的</w:t>
      </w:r>
      <w:r>
        <w:rPr>
          <w:rFonts w:hint="eastAsia" w:ascii="宋体" w:hAnsi="宋体" w:cs="宋体"/>
          <w:bCs/>
          <w:color w:val="auto"/>
          <w:kern w:val="0"/>
          <w:sz w:val="24"/>
          <w:szCs w:val="24"/>
          <w:highlight w:val="none"/>
          <w:lang w:val="en-US" w:eastAsia="zh-CN"/>
        </w:rPr>
        <w:t>竞租报价</w:t>
      </w:r>
      <w:r>
        <w:rPr>
          <w:rFonts w:hint="eastAsia" w:ascii="宋体" w:hAnsi="宋体" w:eastAsia="宋体" w:cs="宋体"/>
          <w:bCs/>
          <w:color w:val="auto"/>
          <w:kern w:val="0"/>
          <w:sz w:val="24"/>
          <w:szCs w:val="24"/>
          <w:highlight w:val="none"/>
        </w:rPr>
        <w:t>活动结束。</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540"/>
        <w:jc w:val="both"/>
        <w:textAlignment w:val="baseline"/>
        <w:rPr>
          <w:rFonts w:hint="eastAsia" w:ascii="宋体" w:hAnsi="宋体" w:eastAsia="宋体" w:cs="宋体"/>
          <w:color w:val="auto"/>
          <w:highlight w:val="none"/>
        </w:rPr>
      </w:pPr>
      <w:r>
        <w:rPr>
          <w:rFonts w:hint="eastAsia" w:ascii="宋体" w:hAnsi="宋体" w:eastAsia="宋体" w:cs="宋体"/>
          <w:b/>
          <w:color w:val="auto"/>
          <w:sz w:val="24"/>
          <w:szCs w:val="24"/>
          <w:highlight w:val="none"/>
        </w:rPr>
        <w:t>c.成交候选人应在成交公告发布前提供最后一次报价的报价单原件（加盖公章），否则视为放弃成交资格。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256" w:beforeAutospacing="0" w:after="256" w:afterAutospacing="0" w:line="360" w:lineRule="auto"/>
        <w:ind w:left="0" w:right="0"/>
        <w:jc w:val="both"/>
        <w:textAlignment w:val="baseline"/>
        <w:rPr>
          <w:rFonts w:hint="eastAsia" w:ascii="宋体" w:hAnsi="宋体" w:eastAsia="宋体" w:cs="宋体"/>
          <w:b/>
          <w:bCs/>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b/>
          <w:bCs/>
          <w:i w:val="0"/>
          <w:iCs w:val="0"/>
          <w:caps w:val="0"/>
          <w:color w:val="auto"/>
          <w:spacing w:val="0"/>
          <w:sz w:val="24"/>
          <w:szCs w:val="24"/>
          <w:highlight w:val="none"/>
          <w:shd w:val="clear" w:fill="FFFFFF"/>
          <w:vertAlign w:val="baseline"/>
        </w:rPr>
        <w:t>五、</w:t>
      </w:r>
      <w:r>
        <w:rPr>
          <w:rFonts w:hint="eastAsia" w:ascii="宋体" w:hAnsi="宋体" w:eastAsia="宋体" w:cs="宋体"/>
          <w:b/>
          <w:bCs/>
          <w:i w:val="0"/>
          <w:iCs w:val="0"/>
          <w:caps w:val="0"/>
          <w:color w:val="auto"/>
          <w:spacing w:val="0"/>
          <w:sz w:val="24"/>
          <w:szCs w:val="24"/>
          <w:highlight w:val="none"/>
          <w:shd w:val="clear" w:fill="FFFFFF"/>
          <w:vertAlign w:val="baseline"/>
          <w:lang w:val="en-US" w:eastAsia="zh-CN"/>
        </w:rPr>
        <w:t>公示期</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right="0" w:firstLine="480" w:firstLineChars="200"/>
        <w:jc w:val="both"/>
        <w:textAlignment w:val="baseline"/>
        <w:rPr>
          <w:rFonts w:hint="eastAsia" w:ascii="宋体" w:hAnsi="宋体" w:eastAsia="宋体" w:cs="宋体"/>
          <w:color w:val="auto"/>
          <w:highlight w:val="none"/>
        </w:rPr>
      </w:pPr>
      <w:r>
        <w:rPr>
          <w:rFonts w:hint="eastAsia" w:ascii="宋体" w:hAnsi="宋体" w:eastAsia="宋体" w:cs="宋体"/>
          <w:color w:val="auto"/>
          <w:highlight w:val="none"/>
        </w:rPr>
        <w:t>自本公告发布之日起</w:t>
      </w:r>
      <w:r>
        <w:rPr>
          <w:rFonts w:hint="eastAsia" w:ascii="宋体" w:hAnsi="宋体" w:eastAsia="宋体" w:cs="宋体"/>
          <w:color w:val="auto"/>
          <w:highlight w:val="none"/>
          <w:lang w:val="en-US" w:eastAsia="zh-CN"/>
        </w:rPr>
        <w:t>至</w:t>
      </w:r>
      <w:r>
        <w:rPr>
          <w:rFonts w:hint="eastAsia" w:ascii="宋体" w:hAnsi="宋体" w:eastAsia="宋体" w:cs="宋体"/>
          <w:color w:val="auto"/>
          <w:highlight w:val="none"/>
        </w:rPr>
        <w:t>202</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05月17</w:t>
      </w:r>
      <w:bookmarkStart w:id="3" w:name="_GoBack"/>
      <w:bookmarkEnd w:id="3"/>
      <w:r>
        <w:rPr>
          <w:rFonts w:hint="eastAsia" w:ascii="宋体" w:hAnsi="宋体" w:eastAsia="宋体" w:cs="宋体"/>
          <w:color w:val="auto"/>
          <w:highlight w:val="none"/>
          <w:lang w:val="en-US" w:eastAsia="zh-CN"/>
        </w:rPr>
        <w:t>日17</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30</w:t>
      </w:r>
      <w:r>
        <w:rPr>
          <w:rFonts w:hint="eastAsia" w:ascii="宋体" w:hAnsi="宋体" w:eastAsia="宋体" w:cs="宋体"/>
          <w:color w:val="auto"/>
          <w:highlight w:val="none"/>
        </w:rPr>
        <w:t>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ind w:left="0" w:right="0"/>
        <w:jc w:val="both"/>
        <w:textAlignment w:val="baseline"/>
        <w:rPr>
          <w:rFonts w:hint="eastAsia" w:ascii="宋体" w:hAnsi="宋体" w:eastAsia="宋体" w:cs="宋体"/>
          <w:b/>
          <w:bCs/>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b/>
          <w:bCs/>
          <w:i w:val="0"/>
          <w:iCs w:val="0"/>
          <w:caps w:val="0"/>
          <w:color w:val="auto"/>
          <w:spacing w:val="0"/>
          <w:sz w:val="24"/>
          <w:szCs w:val="24"/>
          <w:highlight w:val="none"/>
          <w:shd w:val="clear" w:fill="FFFFFF"/>
          <w:vertAlign w:val="baseline"/>
          <w:lang w:val="en-US" w:eastAsia="zh-CN"/>
        </w:rPr>
        <w:t>六、对本次招租提出询问，请按以下方式联系</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1"/>
        <w:jc w:val="both"/>
        <w:textAlignment w:val="baseline"/>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1.招租人信息</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1"/>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i w:val="0"/>
          <w:iCs w:val="0"/>
          <w:caps w:val="0"/>
          <w:color w:val="auto"/>
          <w:spacing w:val="0"/>
          <w:sz w:val="24"/>
          <w:szCs w:val="24"/>
          <w:highlight w:val="none"/>
          <w:shd w:val="clear" w:fill="FFFFFF"/>
          <w:vertAlign w:val="baseline"/>
        </w:rPr>
        <w:t>名</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 xml:space="preserve"> </w:t>
      </w:r>
      <w:r>
        <w:rPr>
          <w:rFonts w:hint="eastAsia" w:ascii="宋体" w:hAnsi="宋体" w:eastAsia="宋体" w:cs="宋体"/>
          <w:i w:val="0"/>
          <w:iCs w:val="0"/>
          <w:caps w:val="0"/>
          <w:color w:val="auto"/>
          <w:spacing w:val="0"/>
          <w:sz w:val="24"/>
          <w:szCs w:val="24"/>
          <w:highlight w:val="none"/>
          <w:shd w:val="clear" w:fill="FFFFFF"/>
          <w:vertAlign w:val="baseline"/>
        </w:rPr>
        <w:t>称：</w:t>
      </w:r>
      <w:r>
        <w:rPr>
          <w:rFonts w:hint="eastAsia" w:ascii="宋体" w:hAnsi="宋体" w:eastAsia="宋体" w:cs="宋体"/>
          <w:i w:val="0"/>
          <w:iCs w:val="0"/>
          <w:caps w:val="0"/>
          <w:color w:val="auto"/>
          <w:spacing w:val="0"/>
          <w:sz w:val="24"/>
          <w:szCs w:val="24"/>
          <w:highlight w:val="none"/>
          <w:shd w:val="clear" w:fill="FFFFFF"/>
          <w:vertAlign w:val="baseline"/>
          <w:lang w:eastAsia="zh-CN"/>
        </w:rPr>
        <w:t>厦门市政空间资源投资有限公司</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1"/>
        <w:jc w:val="both"/>
        <w:textAlignment w:val="baseline"/>
        <w:rPr>
          <w:rFonts w:hint="eastAsia" w:ascii="宋体" w:hAnsi="宋体" w:eastAsia="宋体" w:cs="宋体"/>
          <w:i w:val="0"/>
          <w:iCs w:val="0"/>
          <w:caps w:val="0"/>
          <w:color w:val="auto"/>
          <w:spacing w:val="0"/>
          <w:sz w:val="24"/>
          <w:szCs w:val="24"/>
          <w:highlight w:val="none"/>
          <w:shd w:val="clear" w:fill="FFFFFF"/>
          <w:vertAlign w:val="baseline"/>
        </w:rPr>
      </w:pPr>
      <w:r>
        <w:rPr>
          <w:rFonts w:hint="eastAsia" w:ascii="宋体" w:hAnsi="宋体" w:eastAsia="宋体" w:cs="宋体"/>
          <w:i w:val="0"/>
          <w:iCs w:val="0"/>
          <w:caps w:val="0"/>
          <w:color w:val="auto"/>
          <w:spacing w:val="0"/>
          <w:sz w:val="24"/>
          <w:szCs w:val="24"/>
          <w:highlight w:val="none"/>
          <w:shd w:val="clear" w:fill="FFFFFF"/>
          <w:vertAlign w:val="baseline"/>
        </w:rPr>
        <w:t>联系方式：</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1"/>
        <w:jc w:val="both"/>
        <w:textAlignment w:val="baseline"/>
        <w:rPr>
          <w:rFonts w:hint="eastAsia" w:ascii="宋体" w:hAnsi="宋体" w:eastAsia="宋体" w:cs="宋体"/>
          <w:i w:val="0"/>
          <w:iCs w:val="0"/>
          <w:caps w:val="0"/>
          <w:color w:val="auto"/>
          <w:spacing w:val="0"/>
          <w:sz w:val="24"/>
          <w:szCs w:val="24"/>
          <w:highlight w:val="none"/>
          <w:shd w:val="clear" w:fill="FFFFFF"/>
          <w:vertAlign w:val="baseline"/>
        </w:rPr>
      </w:pPr>
      <w:r>
        <w:rPr>
          <w:rFonts w:hint="eastAsia" w:ascii="宋体" w:hAnsi="宋体" w:eastAsia="宋体" w:cs="宋体"/>
          <w:b w:val="0"/>
          <w:color w:val="auto"/>
          <w:highlight w:val="none"/>
          <w:shd w:val="clear" w:fill="FFFFFF"/>
          <w:lang w:val="en-US" w:eastAsia="zh-CN"/>
        </w:rPr>
        <w:t>陈女士，13850018773</w:t>
      </w:r>
      <w:r>
        <w:rPr>
          <w:rFonts w:hint="eastAsia" w:ascii="宋体" w:hAnsi="宋体" w:eastAsia="宋体" w:cs="宋体"/>
          <w:i w:val="0"/>
          <w:iCs w:val="0"/>
          <w:caps w:val="0"/>
          <w:color w:val="auto"/>
          <w:spacing w:val="0"/>
          <w:sz w:val="24"/>
          <w:szCs w:val="24"/>
          <w:highlight w:val="none"/>
          <w:shd w:val="clear" w:fill="FFFFFF"/>
          <w:vertAlign w:val="baseline"/>
        </w:rPr>
        <w:t>（8:30-12:00、1</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5</w:t>
      </w:r>
      <w:r>
        <w:rPr>
          <w:rFonts w:hint="eastAsia" w:ascii="宋体" w:hAnsi="宋体" w:eastAsia="宋体" w:cs="宋体"/>
          <w:i w:val="0"/>
          <w:iCs w:val="0"/>
          <w:caps w:val="0"/>
          <w:color w:val="auto"/>
          <w:spacing w:val="0"/>
          <w:sz w:val="24"/>
          <w:szCs w:val="24"/>
          <w:highlight w:val="none"/>
          <w:shd w:val="clear" w:fill="FFFFFF"/>
          <w:vertAlign w:val="baseline"/>
        </w:rPr>
        <w:t>:</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0</w:t>
      </w:r>
      <w:r>
        <w:rPr>
          <w:rFonts w:hint="eastAsia" w:ascii="宋体" w:hAnsi="宋体" w:eastAsia="宋体" w:cs="宋体"/>
          <w:i w:val="0"/>
          <w:iCs w:val="0"/>
          <w:caps w:val="0"/>
          <w:color w:val="auto"/>
          <w:spacing w:val="0"/>
          <w:sz w:val="24"/>
          <w:szCs w:val="24"/>
          <w:highlight w:val="none"/>
          <w:shd w:val="clear" w:fill="FFFFFF"/>
          <w:vertAlign w:val="baseline"/>
        </w:rPr>
        <w:t>0-1</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8</w:t>
      </w:r>
      <w:r>
        <w:rPr>
          <w:rFonts w:hint="eastAsia" w:ascii="宋体" w:hAnsi="宋体" w:eastAsia="宋体" w:cs="宋体"/>
          <w:i w:val="0"/>
          <w:iCs w:val="0"/>
          <w:caps w:val="0"/>
          <w:color w:val="auto"/>
          <w:spacing w:val="0"/>
          <w:sz w:val="24"/>
          <w:szCs w:val="24"/>
          <w:highlight w:val="none"/>
          <w:shd w:val="clear" w:fill="FFFFFF"/>
          <w:vertAlign w:val="baseline"/>
        </w:rPr>
        <w:t>:</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0</w:t>
      </w:r>
      <w:r>
        <w:rPr>
          <w:rFonts w:hint="eastAsia" w:ascii="宋体" w:hAnsi="宋体" w:eastAsia="宋体" w:cs="宋体"/>
          <w:i w:val="0"/>
          <w:iCs w:val="0"/>
          <w:caps w:val="0"/>
          <w:color w:val="auto"/>
          <w:spacing w:val="0"/>
          <w:sz w:val="24"/>
          <w:szCs w:val="24"/>
          <w:highlight w:val="none"/>
          <w:shd w:val="clear" w:fill="FFFFFF"/>
          <w:vertAlign w:val="baseline"/>
        </w:rPr>
        <w:t>0请于工作日工作时间内咨询）</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1"/>
        <w:jc w:val="both"/>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fill="FFFFFF"/>
          <w:vertAlign w:val="baseline"/>
        </w:rPr>
        <w:t>2.采购代理机构信息</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1"/>
        <w:jc w:val="both"/>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fill="FFFFFF"/>
          <w:vertAlign w:val="baseline"/>
        </w:rPr>
        <w:t>名</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 xml:space="preserve"> </w:t>
      </w:r>
      <w:r>
        <w:rPr>
          <w:rFonts w:hint="eastAsia" w:ascii="宋体" w:hAnsi="宋体" w:eastAsia="宋体" w:cs="宋体"/>
          <w:i w:val="0"/>
          <w:iCs w:val="0"/>
          <w:caps w:val="0"/>
          <w:color w:val="auto"/>
          <w:spacing w:val="0"/>
          <w:sz w:val="24"/>
          <w:szCs w:val="24"/>
          <w:highlight w:val="none"/>
          <w:shd w:val="clear" w:fill="FFFFFF"/>
          <w:vertAlign w:val="baseline"/>
        </w:rPr>
        <w:t>称：厦门市政经济咨询有限公司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1"/>
        <w:jc w:val="both"/>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fill="FFFFFF"/>
          <w:vertAlign w:val="baseline"/>
        </w:rPr>
        <w:t>地</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 xml:space="preserve"> </w:t>
      </w:r>
      <w:r>
        <w:rPr>
          <w:rFonts w:hint="eastAsia" w:ascii="宋体" w:hAnsi="宋体" w:eastAsia="宋体" w:cs="宋体"/>
          <w:i w:val="0"/>
          <w:iCs w:val="0"/>
          <w:caps w:val="0"/>
          <w:color w:val="auto"/>
          <w:spacing w:val="0"/>
          <w:sz w:val="24"/>
          <w:szCs w:val="24"/>
          <w:highlight w:val="none"/>
          <w:shd w:val="clear" w:fill="FFFFFF"/>
          <w:vertAlign w:val="baseline"/>
        </w:rPr>
        <w:t>址：厦门市湖里区云顶中路2777号市政大厦</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715</w:t>
      </w:r>
      <w:r>
        <w:rPr>
          <w:rFonts w:hint="eastAsia" w:ascii="宋体" w:hAnsi="宋体" w:eastAsia="宋体" w:cs="宋体"/>
          <w:i w:val="0"/>
          <w:iCs w:val="0"/>
          <w:caps w:val="0"/>
          <w:color w:val="auto"/>
          <w:spacing w:val="0"/>
          <w:sz w:val="24"/>
          <w:szCs w:val="24"/>
          <w:highlight w:val="none"/>
          <w:shd w:val="clear" w:fill="FFFFFF"/>
          <w:vertAlign w:val="baseline"/>
        </w:rPr>
        <w:t>室</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1"/>
        <w:jc w:val="both"/>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fill="FFFFFF"/>
          <w:vertAlign w:val="baseline"/>
        </w:rPr>
        <w:t>联系方式：</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18959210529</w:t>
      </w:r>
      <w:r>
        <w:rPr>
          <w:rFonts w:hint="eastAsia" w:ascii="宋体" w:hAnsi="宋体" w:eastAsia="宋体" w:cs="宋体"/>
          <w:i w:val="0"/>
          <w:iCs w:val="0"/>
          <w:caps w:val="0"/>
          <w:color w:val="auto"/>
          <w:spacing w:val="0"/>
          <w:sz w:val="24"/>
          <w:szCs w:val="24"/>
          <w:highlight w:val="none"/>
          <w:shd w:val="clear" w:fill="FFFFFF"/>
          <w:vertAlign w:val="baseline"/>
        </w:rPr>
        <w:t>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1"/>
        <w:jc w:val="both"/>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fill="FFFFFF"/>
          <w:vertAlign w:val="baseline"/>
        </w:rPr>
        <w:t>3.项目联系方式</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1"/>
        <w:jc w:val="both"/>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fill="FFFFFF"/>
          <w:vertAlign w:val="baseline"/>
        </w:rPr>
        <w:t>项目联系人：</w:t>
      </w:r>
      <w:r>
        <w:rPr>
          <w:rFonts w:hint="eastAsia" w:ascii="宋体" w:hAnsi="宋体" w:eastAsia="宋体" w:cs="宋体"/>
          <w:color w:val="auto"/>
          <w:highlight w:val="none"/>
          <w:lang w:val="en-US" w:eastAsia="zh-CN"/>
        </w:rPr>
        <w:t>桂女士</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1"/>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rPr>
        <w:t>电　话：</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18959210529</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right"/>
        <w:textAlignment w:val="baseline"/>
        <w:rPr>
          <w:rFonts w:hint="eastAsia" w:ascii="宋体" w:hAnsi="宋体" w:eastAsia="宋体" w:cs="宋体"/>
          <w:i w:val="0"/>
          <w:iCs w:val="0"/>
          <w:caps w:val="0"/>
          <w:color w:val="auto"/>
          <w:spacing w:val="0"/>
          <w:sz w:val="24"/>
          <w:szCs w:val="24"/>
          <w:highlight w:val="none"/>
          <w:shd w:val="clear" w:fill="FFFFFF"/>
          <w:vertAlign w:val="baseline"/>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right"/>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fill="FFFFFF"/>
          <w:vertAlign w:val="baseline"/>
        </w:rPr>
        <w:t>厦门市政经济咨询有限公司</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right"/>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fill="FFFFFF"/>
          <w:vertAlign w:val="baseline"/>
        </w:rPr>
        <w:t>202</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6</w:t>
      </w:r>
      <w:r>
        <w:rPr>
          <w:rFonts w:hint="eastAsia" w:ascii="宋体" w:hAnsi="宋体" w:eastAsia="宋体" w:cs="宋体"/>
          <w:i w:val="0"/>
          <w:iCs w:val="0"/>
          <w:caps w:val="0"/>
          <w:color w:val="auto"/>
          <w:spacing w:val="0"/>
          <w:sz w:val="24"/>
          <w:szCs w:val="24"/>
          <w:highlight w:val="none"/>
          <w:shd w:val="clear" w:fill="FFFFFF"/>
          <w:vertAlign w:val="baseline"/>
        </w:rPr>
        <w:t>年</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 xml:space="preserve">  </w:t>
      </w:r>
      <w:r>
        <w:rPr>
          <w:rFonts w:hint="eastAsia" w:ascii="宋体" w:hAnsi="宋体" w:eastAsia="宋体" w:cs="宋体"/>
          <w:i w:val="0"/>
          <w:iCs w:val="0"/>
          <w:caps w:val="0"/>
          <w:color w:val="auto"/>
          <w:spacing w:val="0"/>
          <w:sz w:val="24"/>
          <w:szCs w:val="24"/>
          <w:highlight w:val="none"/>
          <w:shd w:val="clear" w:fill="FFFFFF"/>
          <w:vertAlign w:val="baseline"/>
        </w:rPr>
        <w:t>月</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 xml:space="preserve">  </w:t>
      </w:r>
      <w:r>
        <w:rPr>
          <w:rFonts w:hint="eastAsia" w:ascii="宋体" w:hAnsi="宋体" w:eastAsia="宋体" w:cs="宋体"/>
          <w:i w:val="0"/>
          <w:iCs w:val="0"/>
          <w:caps w:val="0"/>
          <w:color w:val="auto"/>
          <w:spacing w:val="0"/>
          <w:sz w:val="24"/>
          <w:szCs w:val="24"/>
          <w:highlight w:val="none"/>
          <w:shd w:val="clear" w:fill="FFFFFF"/>
          <w:vertAlign w:val="baseline"/>
        </w:rPr>
        <w:t>日</w:t>
      </w:r>
    </w:p>
    <w:p>
      <w:pPr>
        <w:rPr>
          <w:rFonts w:hint="eastAsia" w:ascii="宋体" w:hAnsi="宋体" w:eastAsia="宋体" w:cs="宋体"/>
          <w:color w:val="auto"/>
          <w:highlight w:val="none"/>
        </w:rPr>
      </w:pPr>
    </w:p>
    <w:p>
      <w:pPr>
        <w:spacing w:line="560" w:lineRule="exact"/>
        <w:jc w:val="center"/>
        <w:rPr>
          <w:rFonts w:hint="eastAsia" w:ascii="宋体" w:hAnsi="宋体" w:eastAsia="宋体" w:cs="宋体"/>
          <w:b/>
          <w:color w:val="auto"/>
          <w:sz w:val="44"/>
          <w:szCs w:val="44"/>
          <w:highlight w:val="none"/>
          <w:lang w:val="en-US" w:eastAsia="zh-CN"/>
        </w:rPr>
      </w:pPr>
    </w:p>
    <w:p>
      <w:pPr>
        <w:spacing w:line="560" w:lineRule="exact"/>
        <w:jc w:val="center"/>
        <w:rPr>
          <w:rFonts w:hint="eastAsia" w:ascii="宋体" w:hAnsi="宋体" w:eastAsia="宋体" w:cs="宋体"/>
          <w:b/>
          <w:color w:val="auto"/>
          <w:sz w:val="44"/>
          <w:szCs w:val="44"/>
          <w:highlight w:val="none"/>
          <w:lang w:val="en-US" w:eastAsia="zh-CN"/>
        </w:rPr>
      </w:pPr>
    </w:p>
    <w:p>
      <w:pPr>
        <w:pStyle w:val="11"/>
        <w:rPr>
          <w:rFonts w:hint="eastAsia" w:ascii="宋体" w:hAnsi="宋体" w:eastAsia="宋体" w:cs="宋体"/>
          <w:b/>
          <w:color w:val="auto"/>
          <w:sz w:val="44"/>
          <w:szCs w:val="44"/>
          <w:highlight w:val="none"/>
          <w:lang w:val="en-US" w:eastAsia="zh-CN"/>
        </w:rPr>
      </w:pPr>
    </w:p>
    <w:p>
      <w:pPr>
        <w:pStyle w:val="11"/>
        <w:rPr>
          <w:rFonts w:hint="eastAsia" w:ascii="宋体" w:hAnsi="宋体" w:eastAsia="宋体" w:cs="宋体"/>
          <w:b/>
          <w:color w:val="auto"/>
          <w:sz w:val="44"/>
          <w:szCs w:val="44"/>
          <w:highlight w:val="none"/>
          <w:lang w:val="en-US" w:eastAsia="zh-CN"/>
        </w:rPr>
      </w:pPr>
    </w:p>
    <w:p>
      <w:pPr>
        <w:pStyle w:val="11"/>
        <w:rPr>
          <w:rFonts w:hint="eastAsia" w:ascii="宋体" w:hAnsi="宋体" w:eastAsia="宋体" w:cs="宋体"/>
          <w:b/>
          <w:color w:val="auto"/>
          <w:sz w:val="44"/>
          <w:szCs w:val="44"/>
          <w:highlight w:val="none"/>
          <w:lang w:val="en-US" w:eastAsia="zh-CN"/>
        </w:rPr>
      </w:pPr>
    </w:p>
    <w:p>
      <w:pPr>
        <w:rPr>
          <w:rFonts w:hint="eastAsia" w:ascii="宋体" w:hAnsi="宋体" w:eastAsia="宋体" w:cs="宋体"/>
          <w:b/>
          <w:color w:val="auto"/>
          <w:sz w:val="44"/>
          <w:szCs w:val="44"/>
          <w:highlight w:val="none"/>
          <w:lang w:val="en-US" w:eastAsia="zh-CN"/>
        </w:rPr>
      </w:pPr>
      <w:r>
        <w:rPr>
          <w:rFonts w:hint="eastAsia" w:ascii="宋体" w:hAnsi="宋体" w:eastAsia="宋体" w:cs="宋体"/>
          <w:b/>
          <w:color w:val="auto"/>
          <w:sz w:val="44"/>
          <w:szCs w:val="44"/>
          <w:highlight w:val="none"/>
          <w:lang w:val="en-US" w:eastAsia="zh-CN"/>
        </w:rPr>
        <w:br w:type="page"/>
      </w:r>
    </w:p>
    <w:p>
      <w:pPr>
        <w:jc w:val="center"/>
        <w:rPr>
          <w:rFonts w:hint="eastAsia" w:ascii="仿宋" w:hAnsi="仿宋" w:eastAsia="仿宋" w:cs="仿宋"/>
          <w:b/>
          <w:bCs/>
          <w:color w:val="auto"/>
          <w:sz w:val="52"/>
          <w:szCs w:val="52"/>
          <w:highlight w:val="none"/>
          <w:lang w:eastAsia="zh-CN"/>
        </w:rPr>
      </w:pPr>
      <w:r>
        <w:rPr>
          <w:rFonts w:hint="eastAsia" w:ascii="仿宋" w:hAnsi="仿宋" w:eastAsia="仿宋" w:cs="仿宋"/>
          <w:b/>
          <w:bCs/>
          <w:color w:val="auto"/>
          <w:sz w:val="52"/>
          <w:szCs w:val="52"/>
          <w:highlight w:val="none"/>
          <w:lang w:eastAsia="zh-CN"/>
        </w:rPr>
        <w:t>市政马銮湾新城南岸中心绿轴公园停车场配套设施部分招租</w:t>
      </w:r>
    </w:p>
    <w:p>
      <w:pPr>
        <w:jc w:val="center"/>
        <w:rPr>
          <w:rFonts w:hint="eastAsia" w:ascii="宋体" w:hAnsi="宋体" w:eastAsia="宋体" w:cs="宋体"/>
          <w:color w:val="auto"/>
          <w:sz w:val="44"/>
          <w:szCs w:val="44"/>
          <w:highlight w:val="none"/>
          <w:lang w:eastAsia="zh-CN"/>
        </w:rPr>
      </w:pPr>
      <w:r>
        <w:rPr>
          <w:rFonts w:hint="eastAsia" w:ascii="宋体" w:hAnsi="宋体" w:eastAsia="宋体" w:cs="宋体"/>
          <w:color w:val="auto"/>
          <w:sz w:val="44"/>
          <w:szCs w:val="44"/>
          <w:highlight w:val="none"/>
          <w:lang w:eastAsia="zh-CN"/>
        </w:rPr>
        <w:t>（</w:t>
      </w:r>
      <w:r>
        <w:rPr>
          <w:rFonts w:hint="eastAsia" w:ascii="宋体" w:hAnsi="宋体" w:eastAsia="宋体" w:cs="宋体"/>
          <w:color w:val="auto"/>
          <w:sz w:val="44"/>
          <w:szCs w:val="44"/>
          <w:highlight w:val="none"/>
          <w:lang w:val="en-US" w:eastAsia="zh-CN"/>
        </w:rPr>
        <w:t>资产名称</w:t>
      </w:r>
      <w:r>
        <w:rPr>
          <w:rFonts w:hint="eastAsia" w:ascii="宋体" w:hAnsi="宋体" w:eastAsia="宋体" w:cs="宋体"/>
          <w:color w:val="auto"/>
          <w:sz w:val="44"/>
          <w:szCs w:val="44"/>
          <w:highlight w:val="none"/>
          <w:lang w:eastAsia="zh-CN"/>
        </w:rPr>
        <w:t>）</w:t>
      </w:r>
    </w:p>
    <w:p>
      <w:pPr>
        <w:jc w:val="center"/>
        <w:rPr>
          <w:rFonts w:hint="eastAsia" w:ascii="宋体" w:hAnsi="宋体" w:eastAsia="宋体" w:cs="宋体"/>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default" w:ascii="宋体" w:hAnsi="宋体" w:eastAsia="宋体" w:cs="宋体"/>
          <w:color w:val="auto"/>
          <w:sz w:val="36"/>
          <w:szCs w:val="36"/>
          <w:highlight w:val="none"/>
          <w:lang w:val="en-US" w:eastAsia="zh-CN"/>
        </w:rPr>
      </w:pPr>
      <w:r>
        <w:rPr>
          <w:rFonts w:hint="eastAsia" w:ascii="宋体" w:hAnsi="宋体" w:eastAsia="宋体" w:cs="宋体"/>
          <w:b/>
          <w:color w:val="auto"/>
          <w:sz w:val="32"/>
          <w:szCs w:val="32"/>
          <w:highlight w:val="none"/>
          <w:lang w:val="en-US" w:eastAsia="zh-CN"/>
        </w:rPr>
        <w:t>租赁合同编号：</w:t>
      </w:r>
      <w:r>
        <w:rPr>
          <w:rFonts w:hint="eastAsia"/>
          <w:color w:val="auto"/>
          <w:sz w:val="36"/>
          <w:szCs w:val="36"/>
          <w:highlight w:val="none"/>
          <w:u w:val="single"/>
        </w:rPr>
        <w:t xml:space="preserve"> </w:t>
      </w:r>
      <w:r>
        <w:rPr>
          <w:rFonts w:hint="eastAsia"/>
          <w:color w:val="auto"/>
          <w:sz w:val="36"/>
          <w:szCs w:val="36"/>
          <w:highlight w:val="none"/>
          <w:u w:val="single"/>
          <w:lang w:val="en-US" w:eastAsia="zh-CN"/>
        </w:rPr>
        <w:t xml:space="preserve">         </w:t>
      </w:r>
      <w:r>
        <w:rPr>
          <w:rFonts w:hint="eastAsia"/>
          <w:color w:val="auto"/>
          <w:sz w:val="36"/>
          <w:szCs w:val="36"/>
          <w:highlight w:val="none"/>
          <w:u w:val="single"/>
        </w:rPr>
        <w:t xml:space="preserve"> </w:t>
      </w:r>
      <w:r>
        <w:rPr>
          <w:rFonts w:hint="eastAsia"/>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eastAsia"/>
          <w:color w:val="auto"/>
          <w:sz w:val="36"/>
          <w:szCs w:val="36"/>
          <w:highlight w:val="none"/>
          <w:u w:val="single"/>
          <w:lang w:val="en-US" w:eastAsia="zh-CN"/>
        </w:rPr>
      </w:pPr>
      <w:r>
        <w:rPr>
          <w:rFonts w:hint="eastAsia" w:ascii="宋体" w:hAnsi="宋体" w:eastAsia="宋体" w:cs="宋体"/>
          <w:b/>
          <w:color w:val="auto"/>
          <w:sz w:val="32"/>
          <w:szCs w:val="32"/>
          <w:highlight w:val="none"/>
          <w:lang w:val="en-US" w:eastAsia="zh-CN"/>
        </w:rPr>
        <w:t>甲方（出租方）：</w:t>
      </w:r>
      <w:r>
        <w:rPr>
          <w:rFonts w:hint="eastAsia"/>
          <w:color w:val="auto"/>
          <w:sz w:val="36"/>
          <w:szCs w:val="36"/>
          <w:highlight w:val="none"/>
          <w:u w:val="single"/>
          <w:lang w:val="en-US" w:eastAsia="zh-CN"/>
        </w:rPr>
        <w:t>厦门市政空间资源投资有限公司</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eastAsia" w:ascii="宋体" w:hAnsi="宋体" w:eastAsia="宋体" w:cs="宋体"/>
          <w:b/>
          <w:color w:val="auto"/>
          <w:sz w:val="32"/>
          <w:szCs w:val="32"/>
          <w:highlight w:val="none"/>
          <w:u w:val="single"/>
          <w:lang w:val="en-US" w:eastAsia="zh-CN"/>
        </w:rPr>
      </w:pPr>
      <w:r>
        <w:rPr>
          <w:rFonts w:hint="eastAsia" w:ascii="宋体" w:hAnsi="宋体" w:eastAsia="宋体" w:cs="宋体"/>
          <w:b/>
          <w:color w:val="auto"/>
          <w:sz w:val="32"/>
          <w:szCs w:val="32"/>
          <w:highlight w:val="none"/>
          <w:lang w:val="en-US" w:eastAsia="zh-CN"/>
        </w:rPr>
        <w:t>统一社会信用代码：</w:t>
      </w:r>
      <w:r>
        <w:rPr>
          <w:rFonts w:hint="eastAsia" w:ascii="宋体" w:hAnsi="宋体" w:eastAsia="宋体" w:cs="宋体"/>
          <w:b/>
          <w:color w:val="auto"/>
          <w:sz w:val="32"/>
          <w:szCs w:val="32"/>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eastAsia" w:ascii="宋体" w:hAnsi="宋体" w:eastAsia="宋体" w:cs="宋体"/>
          <w:b/>
          <w:color w:val="auto"/>
          <w:sz w:val="32"/>
          <w:szCs w:val="32"/>
          <w:highlight w:val="none"/>
          <w:u w:val="single"/>
          <w:lang w:val="en-US" w:eastAsia="zh-CN"/>
        </w:rPr>
      </w:pPr>
      <w:r>
        <w:rPr>
          <w:rFonts w:hint="eastAsia" w:ascii="宋体" w:hAnsi="宋体" w:eastAsia="宋体" w:cs="宋体"/>
          <w:b/>
          <w:color w:val="auto"/>
          <w:sz w:val="32"/>
          <w:szCs w:val="32"/>
          <w:highlight w:val="none"/>
          <w:lang w:val="en-US" w:eastAsia="zh-CN"/>
        </w:rPr>
        <w:t>乙方（承租方）：</w:t>
      </w:r>
      <w:r>
        <w:rPr>
          <w:rFonts w:hint="eastAsia" w:ascii="宋体" w:hAnsi="宋体" w:eastAsia="宋体" w:cs="宋体"/>
          <w:b/>
          <w:color w:val="auto"/>
          <w:sz w:val="32"/>
          <w:szCs w:val="32"/>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eastAsia" w:ascii="宋体" w:hAnsi="宋体" w:eastAsia="宋体" w:cs="宋体"/>
          <w:color w:val="auto"/>
          <w:sz w:val="36"/>
          <w:szCs w:val="36"/>
          <w:highlight w:val="none"/>
        </w:rPr>
      </w:pPr>
      <w:r>
        <w:rPr>
          <w:rFonts w:hint="eastAsia" w:ascii="宋体" w:hAnsi="宋体" w:eastAsia="宋体" w:cs="宋体"/>
          <w:b/>
          <w:color w:val="auto"/>
          <w:sz w:val="32"/>
          <w:szCs w:val="32"/>
          <w:highlight w:val="none"/>
          <w:lang w:val="en-US" w:eastAsia="zh-CN"/>
        </w:rPr>
        <w:t>统一社会信用代码：</w:t>
      </w:r>
      <w:r>
        <w:rPr>
          <w:rFonts w:hint="eastAsia"/>
          <w:color w:val="auto"/>
          <w:sz w:val="36"/>
          <w:szCs w:val="36"/>
          <w:highlight w:val="none"/>
          <w:u w:val="single"/>
        </w:rPr>
        <w:t xml:space="preserve"> </w:t>
      </w:r>
      <w:r>
        <w:rPr>
          <w:rFonts w:hint="eastAsia"/>
          <w:color w:val="auto"/>
          <w:sz w:val="36"/>
          <w:szCs w:val="36"/>
          <w:highlight w:val="none"/>
          <w:u w:val="single"/>
          <w:lang w:val="en-US" w:eastAsia="zh-CN"/>
        </w:rPr>
        <w:t xml:space="preserve">          </w:t>
      </w:r>
      <w:r>
        <w:rPr>
          <w:rFonts w:hint="eastAsia"/>
          <w:color w:val="auto"/>
          <w:sz w:val="36"/>
          <w:szCs w:val="36"/>
          <w:highlight w:val="none"/>
          <w:u w:val="single"/>
        </w:rPr>
        <w:t xml:space="preserve"> </w:t>
      </w:r>
      <w:r>
        <w:rPr>
          <w:rFonts w:hint="eastAsia"/>
          <w:color w:val="auto"/>
          <w:sz w:val="36"/>
          <w:szCs w:val="36"/>
          <w:highlight w:val="none"/>
          <w:u w:val="single"/>
          <w:lang w:val="en-US" w:eastAsia="zh-CN"/>
        </w:rPr>
        <w:t xml:space="preserve">       </w:t>
      </w:r>
      <w:r>
        <w:rPr>
          <w:rFonts w:hint="eastAsia" w:ascii="宋体" w:hAnsi="宋体" w:eastAsia="宋体" w:cs="宋体"/>
          <w:color w:val="auto"/>
          <w:sz w:val="36"/>
          <w:szCs w:val="36"/>
          <w:highlight w:val="none"/>
        </w:rPr>
        <w:t xml:space="preserve">  </w:t>
      </w:r>
    </w:p>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720" w:lineRule="auto"/>
        <w:ind w:firstLine="1080" w:firstLineChars="300"/>
        <w:jc w:val="both"/>
        <w:textAlignment w:val="auto"/>
        <w:rPr>
          <w:rFonts w:hint="eastAsia"/>
          <w:color w:val="auto"/>
          <w:sz w:val="36"/>
          <w:szCs w:val="36"/>
          <w:highlight w:val="none"/>
        </w:rPr>
      </w:pPr>
      <w:r>
        <w:rPr>
          <w:rFonts w:hint="eastAsia"/>
          <w:color w:val="auto"/>
          <w:sz w:val="36"/>
          <w:szCs w:val="36"/>
          <w:highlight w:val="none"/>
        </w:rPr>
        <w:t>签订日期：</w:t>
      </w:r>
      <w:r>
        <w:rPr>
          <w:rFonts w:hint="eastAsia"/>
          <w:color w:val="auto"/>
          <w:sz w:val="36"/>
          <w:szCs w:val="36"/>
          <w:highlight w:val="none"/>
          <w:u w:val="single"/>
        </w:rPr>
        <w:t xml:space="preserve"> </w:t>
      </w:r>
      <w:r>
        <w:rPr>
          <w:rFonts w:hint="eastAsia"/>
          <w:color w:val="auto"/>
          <w:sz w:val="36"/>
          <w:szCs w:val="36"/>
          <w:highlight w:val="none"/>
          <w:u w:val="single"/>
          <w:lang w:val="en-US" w:eastAsia="zh-CN"/>
        </w:rPr>
        <w:t xml:space="preserve">    </w:t>
      </w:r>
      <w:r>
        <w:rPr>
          <w:rFonts w:hint="eastAsia"/>
          <w:color w:val="auto"/>
          <w:sz w:val="36"/>
          <w:szCs w:val="36"/>
          <w:highlight w:val="none"/>
        </w:rPr>
        <w:t>年</w:t>
      </w:r>
      <w:r>
        <w:rPr>
          <w:rFonts w:hint="eastAsia"/>
          <w:color w:val="auto"/>
          <w:sz w:val="36"/>
          <w:szCs w:val="36"/>
          <w:highlight w:val="none"/>
          <w:u w:val="single"/>
        </w:rPr>
        <w:t xml:space="preserve"> </w:t>
      </w:r>
      <w:r>
        <w:rPr>
          <w:rFonts w:hint="eastAsia"/>
          <w:color w:val="auto"/>
          <w:sz w:val="36"/>
          <w:szCs w:val="36"/>
          <w:highlight w:val="none"/>
          <w:u w:val="single"/>
          <w:lang w:val="en-US" w:eastAsia="zh-CN"/>
        </w:rPr>
        <w:t xml:space="preserve">  </w:t>
      </w:r>
      <w:r>
        <w:rPr>
          <w:rFonts w:hint="eastAsia"/>
          <w:color w:val="auto"/>
          <w:sz w:val="36"/>
          <w:szCs w:val="36"/>
          <w:highlight w:val="none"/>
        </w:rPr>
        <w:t>月</w:t>
      </w:r>
      <w:r>
        <w:rPr>
          <w:rFonts w:hint="eastAsia"/>
          <w:color w:val="auto"/>
          <w:sz w:val="36"/>
          <w:szCs w:val="36"/>
          <w:highlight w:val="none"/>
          <w:u w:val="single"/>
        </w:rPr>
        <w:t xml:space="preserve"> </w:t>
      </w:r>
      <w:r>
        <w:rPr>
          <w:rFonts w:hint="eastAsia"/>
          <w:color w:val="auto"/>
          <w:sz w:val="36"/>
          <w:szCs w:val="36"/>
          <w:highlight w:val="none"/>
          <w:u w:val="single"/>
          <w:lang w:val="en-US" w:eastAsia="zh-CN"/>
        </w:rPr>
        <w:t xml:space="preserve">  </w:t>
      </w:r>
      <w:r>
        <w:rPr>
          <w:rFonts w:hint="eastAsia"/>
          <w:color w:val="auto"/>
          <w:sz w:val="36"/>
          <w:szCs w:val="36"/>
          <w:highlight w:val="none"/>
        </w:rPr>
        <w:t>日</w:t>
      </w:r>
    </w:p>
    <w:p>
      <w:pPr>
        <w:keepNext w:val="0"/>
        <w:keepLines w:val="0"/>
        <w:pageBreakBefore w:val="0"/>
        <w:widowControl w:val="0"/>
        <w:kinsoku/>
        <w:wordWrap/>
        <w:overflowPunct/>
        <w:topLinePunct w:val="0"/>
        <w:autoSpaceDE/>
        <w:autoSpaceDN/>
        <w:bidi w:val="0"/>
        <w:adjustRightInd/>
        <w:snapToGrid/>
        <w:spacing w:line="720" w:lineRule="auto"/>
        <w:ind w:firstLine="1080" w:firstLineChars="300"/>
        <w:jc w:val="both"/>
        <w:textAlignment w:val="auto"/>
        <w:rPr>
          <w:rFonts w:hint="eastAsia"/>
          <w:color w:val="auto"/>
          <w:sz w:val="36"/>
          <w:szCs w:val="36"/>
          <w:highlight w:val="none"/>
        </w:rPr>
      </w:pPr>
      <w:r>
        <w:rPr>
          <w:rFonts w:hint="eastAsia"/>
          <w:color w:val="auto"/>
          <w:sz w:val="36"/>
          <w:szCs w:val="36"/>
          <w:highlight w:val="none"/>
        </w:rPr>
        <w:t>签订地点：</w:t>
      </w:r>
      <w:r>
        <w:rPr>
          <w:rFonts w:hint="eastAsia"/>
          <w:color w:val="auto"/>
          <w:sz w:val="36"/>
          <w:szCs w:val="36"/>
          <w:highlight w:val="none"/>
          <w:u w:val="single"/>
        </w:rPr>
        <w:t xml:space="preserve"> </w:t>
      </w:r>
      <w:r>
        <w:rPr>
          <w:rFonts w:hint="eastAsia"/>
          <w:color w:val="auto"/>
          <w:sz w:val="36"/>
          <w:szCs w:val="36"/>
          <w:highlight w:val="none"/>
          <w:u w:val="single"/>
          <w:lang w:val="en-US" w:eastAsia="zh-CN"/>
        </w:rPr>
        <w:t xml:space="preserve"> </w:t>
      </w:r>
      <w:r>
        <w:rPr>
          <w:rFonts w:hint="eastAsia"/>
          <w:color w:val="auto"/>
          <w:sz w:val="36"/>
          <w:szCs w:val="36"/>
          <w:highlight w:val="none"/>
          <w:u w:val="single"/>
        </w:rPr>
        <w:t xml:space="preserve"> </w:t>
      </w:r>
      <w:r>
        <w:rPr>
          <w:rFonts w:hint="eastAsia"/>
          <w:color w:val="auto"/>
          <w:sz w:val="36"/>
          <w:szCs w:val="36"/>
          <w:highlight w:val="none"/>
          <w:u w:val="single"/>
          <w:lang w:val="en-US" w:eastAsia="zh-CN"/>
        </w:rPr>
        <w:t xml:space="preserve">       </w:t>
      </w:r>
      <w:r>
        <w:rPr>
          <w:rFonts w:hint="eastAsia"/>
          <w:color w:val="auto"/>
          <w:sz w:val="36"/>
          <w:szCs w:val="36"/>
          <w:highlight w:val="none"/>
          <w:u w:val="single"/>
        </w:rPr>
        <w:t xml:space="preserve"> </w:t>
      </w:r>
      <w:r>
        <w:rPr>
          <w:rFonts w:hint="eastAsia"/>
          <w:color w:val="auto"/>
          <w:sz w:val="36"/>
          <w:szCs w:val="36"/>
          <w:highlight w:val="none"/>
          <w:u w:val="single"/>
          <w:lang w:val="en-US" w:eastAsia="zh-CN"/>
        </w:rPr>
        <w:t xml:space="preserve">  </w:t>
      </w:r>
      <w:r>
        <w:rPr>
          <w:rFonts w:hint="eastAsia"/>
          <w:color w:val="auto"/>
          <w:sz w:val="36"/>
          <w:szCs w:val="36"/>
          <w:highlight w:val="none"/>
          <w:u w:val="single"/>
        </w:rPr>
        <w:t xml:space="preserve"> </w:t>
      </w:r>
      <w:r>
        <w:rPr>
          <w:rFonts w:hint="eastAsia"/>
          <w:color w:val="auto"/>
          <w:sz w:val="36"/>
          <w:szCs w:val="36"/>
          <w:highlight w:val="none"/>
          <w:u w:val="single"/>
          <w:lang w:val="en-US" w:eastAsia="zh-CN"/>
        </w:rPr>
        <w:t xml:space="preserve">  </w:t>
      </w:r>
    </w:p>
    <w:p>
      <w:pPr>
        <w:jc w:val="center"/>
        <w:rPr>
          <w:rFonts w:hint="eastAsia"/>
          <w:color w:val="auto"/>
          <w:sz w:val="36"/>
          <w:szCs w:val="36"/>
          <w:highlight w:val="none"/>
        </w:rPr>
        <w:sectPr>
          <w:pgSz w:w="11906" w:h="16838"/>
          <w:pgMar w:top="1440" w:right="1080" w:bottom="1440" w:left="1080" w:header="851" w:footer="992" w:gutter="0"/>
          <w:pgNumType w:fmt="decimal"/>
          <w:cols w:space="425" w:num="1"/>
          <w:docGrid w:type="lines" w:linePitch="312" w:charSpace="0"/>
        </w:sectPr>
      </w:pPr>
    </w:p>
    <w:p>
      <w:pPr>
        <w:jc w:val="center"/>
        <w:rPr>
          <w:rFonts w:hint="eastAsia"/>
          <w:color w:val="auto"/>
          <w:sz w:val="44"/>
          <w:szCs w:val="44"/>
          <w:highlight w:val="none"/>
        </w:rPr>
      </w:pPr>
      <w:r>
        <w:rPr>
          <w:rFonts w:hint="eastAsia"/>
          <w:color w:val="auto"/>
          <w:sz w:val="44"/>
          <w:szCs w:val="44"/>
          <w:highlight w:val="none"/>
        </w:rPr>
        <w:t>廉政告知书</w:t>
      </w:r>
    </w:p>
    <w:p>
      <w:pPr>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致： </w:t>
      </w:r>
      <w:r>
        <w:rPr>
          <w:rFonts w:hint="eastAsia"/>
          <w:color w:val="auto"/>
          <w:sz w:val="44"/>
          <w:szCs w:val="44"/>
          <w:highlight w:val="none"/>
          <w:u w:val="single"/>
        </w:rPr>
        <w:t xml:space="preserve"> </w:t>
      </w:r>
      <w:r>
        <w:rPr>
          <w:rFonts w:hint="eastAsia"/>
          <w:color w:val="auto"/>
          <w:sz w:val="44"/>
          <w:szCs w:val="44"/>
          <w:highlight w:val="none"/>
          <w:u w:val="single"/>
          <w:lang w:val="en-US" w:eastAsia="zh-CN"/>
        </w:rPr>
        <w:t xml:space="preserve">         </w:t>
      </w:r>
      <w:r>
        <w:rPr>
          <w:rFonts w:hint="eastAsia"/>
          <w:color w:val="auto"/>
          <w:sz w:val="44"/>
          <w:szCs w:val="44"/>
          <w:highlight w:val="none"/>
          <w:u w:val="single"/>
        </w:rPr>
        <w:t xml:space="preserve"> </w:t>
      </w:r>
      <w:r>
        <w:rPr>
          <w:rFonts w:hint="eastAsia"/>
          <w:color w:val="auto"/>
          <w:sz w:val="44"/>
          <w:szCs w:val="44"/>
          <w:highlight w:val="none"/>
          <w:u w:val="single"/>
          <w:lang w:val="en-US" w:eastAsia="zh-CN"/>
        </w:rPr>
        <w:t xml:space="preserve">        </w:t>
      </w:r>
      <w:r>
        <w:rPr>
          <w:rFonts w:hint="eastAsia" w:ascii="仿宋" w:hAnsi="仿宋" w:eastAsia="仿宋" w:cs="仿宋"/>
          <w:color w:val="auto"/>
          <w:sz w:val="32"/>
          <w:szCs w:val="32"/>
          <w:highlight w:val="none"/>
        </w:rPr>
        <w:t>（承租单位名称）</w:t>
      </w:r>
    </w:p>
    <w:p>
      <w:pPr>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根据国家法律法规及相关廉政建设要求，为规范双方业务往来，维护公平、公正、诚信的合作关系，我司特向贵单位告知如下廉政纪律，请予配合并监督：</w:t>
      </w:r>
    </w:p>
    <w:p>
      <w:pPr>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 严禁我司员工以任何形式收受或索取回扣、礼金、礼品、有价证券、劳务费、感谢费等财物；</w:t>
      </w:r>
    </w:p>
    <w:p>
      <w:pPr>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 严禁我司员工接受贵单位的宴请、旅游、健身等消费活动，或要求贵单位为其个人或亲友提供便利；</w:t>
      </w:r>
    </w:p>
    <w:p>
      <w:pPr>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 严格执行礼品礼金登记</w:t>
      </w:r>
      <w:r>
        <w:rPr>
          <w:rFonts w:hint="eastAsia" w:ascii="仿宋" w:hAnsi="仿宋" w:eastAsia="仿宋" w:cs="仿宋"/>
          <w:color w:val="auto"/>
          <w:sz w:val="32"/>
          <w:szCs w:val="32"/>
          <w:highlight w:val="none"/>
          <w:lang w:eastAsia="zh-CN"/>
        </w:rPr>
        <w:t>上交</w:t>
      </w:r>
      <w:r>
        <w:rPr>
          <w:rFonts w:hint="eastAsia" w:ascii="仿宋" w:hAnsi="仿宋" w:eastAsia="仿宋" w:cs="仿宋"/>
          <w:color w:val="auto"/>
          <w:sz w:val="32"/>
          <w:szCs w:val="32"/>
          <w:highlight w:val="none"/>
        </w:rPr>
        <w:t>制度，对无法拒收的财物应按规定上交；</w:t>
      </w:r>
    </w:p>
    <w:p>
      <w:pPr>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 在资产租赁过程中，严格遵守公开、公平、公正原则，不得泄露可能影响租赁公平的信息；</w:t>
      </w:r>
    </w:p>
    <w:p>
      <w:pPr>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5. 严禁我司员工在租赁相关事项中利用职权干预或谋取私利；</w:t>
      </w:r>
    </w:p>
    <w:p>
      <w:pPr>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6. 严格执行公司内部管理制度，确保租赁程序规范、透明；</w:t>
      </w:r>
    </w:p>
    <w:p>
      <w:pPr>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7. 严禁我司员工在贵单位报销应由个人承担的费用。</w:t>
      </w:r>
    </w:p>
    <w:p>
      <w:pPr>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如发现我司员工存在违反上述规定的行为，请及时向我司纪检监察部门反映。  </w:t>
      </w:r>
    </w:p>
    <w:p>
      <w:pPr>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监督电话：</w:t>
      </w:r>
      <w:r>
        <w:rPr>
          <w:rFonts w:hint="eastAsia"/>
          <w:color w:val="auto"/>
          <w:sz w:val="32"/>
          <w:szCs w:val="32"/>
          <w:highlight w:val="none"/>
          <w:u w:val="single"/>
        </w:rPr>
        <w:t xml:space="preserve"> </w:t>
      </w:r>
      <w:r>
        <w:rPr>
          <w:rFonts w:hint="eastAsia"/>
          <w:color w:val="auto"/>
          <w:sz w:val="32"/>
          <w:szCs w:val="32"/>
          <w:highlight w:val="none"/>
          <w:u w:val="single"/>
          <w:lang w:val="en-US" w:eastAsia="zh-CN"/>
        </w:rPr>
        <w:t xml:space="preserve"> </w:t>
      </w:r>
      <w:r>
        <w:rPr>
          <w:rFonts w:hint="eastAsia" w:ascii="仿宋" w:hAnsi="仿宋" w:eastAsia="仿宋" w:cs="仿宋"/>
          <w:color w:val="auto"/>
          <w:sz w:val="32"/>
          <w:szCs w:val="32"/>
          <w:highlight w:val="none"/>
          <w:u w:val="single"/>
          <w:lang w:val="en-US" w:eastAsia="zh-CN"/>
        </w:rPr>
        <w:t xml:space="preserve">0592-5574722     </w:t>
      </w:r>
      <w:r>
        <w:rPr>
          <w:rFonts w:hint="eastAsia"/>
          <w:color w:val="auto"/>
          <w:sz w:val="32"/>
          <w:szCs w:val="32"/>
          <w:highlight w:val="none"/>
          <w:u w:val="single"/>
          <w:lang w:val="en-US" w:eastAsia="zh-CN"/>
        </w:rPr>
        <w:t xml:space="preserve">  </w:t>
      </w:r>
      <w:r>
        <w:rPr>
          <w:rFonts w:hint="eastAsia" w:ascii="仿宋" w:hAnsi="仿宋" w:eastAsia="仿宋" w:cs="仿宋"/>
          <w:color w:val="auto"/>
          <w:sz w:val="32"/>
          <w:szCs w:val="32"/>
          <w:highlight w:val="none"/>
        </w:rPr>
        <w:t xml:space="preserve"> </w:t>
      </w:r>
    </w:p>
    <w:p>
      <w:pPr>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联系地址：</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single"/>
          <w:lang w:val="en-US" w:eastAsia="zh-CN"/>
        </w:rPr>
        <w:t xml:space="preserve"> 厦门市湖里区云顶中路2777号市政大厦   </w:t>
      </w:r>
      <w:r>
        <w:rPr>
          <w:rFonts w:hint="eastAsia" w:ascii="仿宋" w:hAnsi="仿宋" w:eastAsia="仿宋" w:cs="仿宋"/>
          <w:color w:val="auto"/>
          <w:sz w:val="32"/>
          <w:szCs w:val="32"/>
          <w:highlight w:val="none"/>
          <w:lang w:val="en-US" w:eastAsia="zh-CN"/>
        </w:rPr>
        <w:t xml:space="preserve">    </w:t>
      </w:r>
    </w:p>
    <w:p>
      <w:pPr>
        <w:jc w:val="center"/>
        <w:rPr>
          <w:rFonts w:hint="eastAsia"/>
          <w:color w:val="auto"/>
          <w:sz w:val="44"/>
          <w:szCs w:val="44"/>
          <w:highlight w:val="none"/>
        </w:rPr>
        <w:sectPr>
          <w:footerReference r:id="rId3" w:type="default"/>
          <w:pgSz w:w="11906" w:h="16838"/>
          <w:pgMar w:top="1440" w:right="1800" w:bottom="1440" w:left="1800" w:header="851" w:footer="992" w:gutter="0"/>
          <w:pgNumType w:fmt="decimal" w:start="1"/>
          <w:cols w:space="425" w:num="1"/>
          <w:docGrid w:type="lines" w:linePitch="312" w:charSpace="0"/>
        </w:sectPr>
      </w:pPr>
    </w:p>
    <w:p>
      <w:pPr>
        <w:jc w:val="center"/>
        <w:rPr>
          <w:rFonts w:hint="eastAsia"/>
          <w:color w:val="auto"/>
          <w:sz w:val="44"/>
          <w:szCs w:val="44"/>
          <w:highlight w:val="none"/>
        </w:rPr>
      </w:pPr>
      <w:r>
        <w:rPr>
          <w:rFonts w:hint="eastAsia"/>
          <w:color w:val="auto"/>
          <w:sz w:val="44"/>
          <w:szCs w:val="44"/>
          <w:highlight w:val="none"/>
        </w:rPr>
        <w:t>资产租赁合同</w:t>
      </w:r>
    </w:p>
    <w:p>
      <w:pPr>
        <w:tabs>
          <w:tab w:val="center" w:pos="4213"/>
          <w:tab w:val="left" w:pos="7418"/>
        </w:tabs>
        <w:jc w:val="right"/>
        <w:rPr>
          <w:rFonts w:hint="default" w:eastAsiaTheme="minorEastAsia"/>
          <w:color w:val="auto"/>
          <w:sz w:val="18"/>
          <w:szCs w:val="18"/>
          <w:highlight w:val="none"/>
          <w:lang w:val="en-US" w:eastAsia="zh-CN"/>
        </w:rPr>
      </w:pPr>
      <w:r>
        <w:rPr>
          <w:rFonts w:hint="eastAsia"/>
          <w:color w:val="auto"/>
          <w:sz w:val="18"/>
          <w:szCs w:val="18"/>
          <w:highlight w:val="none"/>
          <w:lang w:val="en-US" w:eastAsia="zh-CN"/>
        </w:rPr>
        <w:tab/>
      </w:r>
      <w:r>
        <w:rPr>
          <w:rFonts w:hint="eastAsia"/>
          <w:color w:val="auto"/>
          <w:sz w:val="18"/>
          <w:szCs w:val="18"/>
          <w:highlight w:val="none"/>
          <w:lang w:val="en-US" w:eastAsia="zh-CN"/>
        </w:rPr>
        <w:t>版本号：2026年2月 第一版</w:t>
      </w:r>
    </w:p>
    <w:p>
      <w:pPr>
        <w:jc w:val="center"/>
        <w:rPr>
          <w:rFonts w:hint="eastAsia"/>
          <w:color w:val="auto"/>
          <w:sz w:val="30"/>
          <w:szCs w:val="30"/>
          <w:highlight w:val="none"/>
        </w:rPr>
      </w:pPr>
      <w:r>
        <w:rPr>
          <w:rFonts w:hint="eastAsia"/>
          <w:color w:val="auto"/>
          <w:sz w:val="30"/>
          <w:szCs w:val="30"/>
          <w:highlight w:val="none"/>
        </w:rPr>
        <w:t>（</w:t>
      </w:r>
      <w:r>
        <w:rPr>
          <w:rFonts w:hint="eastAsia"/>
          <w:color w:val="auto"/>
          <w:sz w:val="30"/>
          <w:szCs w:val="30"/>
          <w:highlight w:val="none"/>
          <w:lang w:val="en-US" w:eastAsia="zh-CN"/>
        </w:rPr>
        <w:t>资产名称</w:t>
      </w:r>
      <w:r>
        <w:rPr>
          <w:rFonts w:hint="eastAsia"/>
          <w:color w:val="auto"/>
          <w:sz w:val="30"/>
          <w:szCs w:val="30"/>
          <w:highlight w:val="none"/>
        </w:rPr>
        <w:t>）</w:t>
      </w:r>
    </w:p>
    <w:p>
      <w:pPr>
        <w:rPr>
          <w:rFonts w:hint="eastAsia"/>
          <w:color w:val="auto"/>
          <w:highlight w:val="none"/>
        </w:rPr>
      </w:pPr>
    </w:p>
    <w:p>
      <w:pPr>
        <w:rPr>
          <w:rFonts w:hint="eastAsia" w:ascii="仿宋" w:hAnsi="仿宋" w:eastAsia="仿宋" w:cs="仿宋"/>
          <w:color w:val="auto"/>
          <w:sz w:val="30"/>
          <w:szCs w:val="30"/>
          <w:highlight w:val="none"/>
        </w:rPr>
        <w:sectPr>
          <w:footerReference r:id="rId4" w:type="default"/>
          <w:pgSz w:w="11906" w:h="16838"/>
          <w:pgMar w:top="1440" w:right="1800" w:bottom="1440" w:left="1800" w:header="851" w:footer="992" w:gutter="0"/>
          <w:pgNumType w:fmt="decimal" w:start="1"/>
          <w:cols w:space="425" w:num="1"/>
          <w:docGrid w:type="lines" w:linePitch="312" w:charSpace="0"/>
        </w:sectPr>
      </w:pPr>
    </w:p>
    <w:p>
      <w:pPr>
        <w:rPr>
          <w:rFonts w:hint="eastAsia"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甲方（出租方）：</w:t>
      </w:r>
      <w:r>
        <w:rPr>
          <w:rFonts w:hint="eastAsia" w:ascii="仿宋" w:hAnsi="仿宋" w:eastAsia="仿宋" w:cs="仿宋"/>
          <w:color w:val="auto"/>
          <w:sz w:val="30"/>
          <w:szCs w:val="30"/>
          <w:highlight w:val="none"/>
          <w:u w:val="single"/>
        </w:rPr>
        <w:t>厦门市政空间资源投资有限公司</w:t>
      </w:r>
    </w:p>
    <w:p>
      <w:pPr>
        <w:rPr>
          <w:rFonts w:hint="eastAsia" w:ascii="仿宋" w:hAnsi="仿宋" w:eastAsia="仿宋" w:cs="仿宋"/>
          <w:color w:val="auto"/>
          <w:sz w:val="30"/>
          <w:szCs w:val="30"/>
          <w:highlight w:val="none"/>
          <w:u w:val="single"/>
          <w:lang w:eastAsia="zh-CN"/>
        </w:rPr>
      </w:pPr>
      <w:r>
        <w:rPr>
          <w:rFonts w:hint="eastAsia" w:ascii="仿宋" w:hAnsi="仿宋" w:eastAsia="仿宋" w:cs="仿宋"/>
          <w:color w:val="auto"/>
          <w:sz w:val="30"/>
          <w:szCs w:val="30"/>
          <w:highlight w:val="none"/>
        </w:rPr>
        <w:t>统一社会信用代码：</w:t>
      </w:r>
      <w:r>
        <w:rPr>
          <w:rFonts w:hint="eastAsia" w:ascii="仿宋" w:hAnsi="仿宋" w:eastAsia="仿宋" w:cs="仿宋"/>
          <w:color w:val="auto"/>
          <w:sz w:val="30"/>
          <w:szCs w:val="30"/>
          <w:highlight w:val="none"/>
          <w:u w:val="single"/>
        </w:rPr>
        <w:t>91350200664715076P</w:t>
      </w:r>
    </w:p>
    <w:p>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法定代表人：</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p>
    <w:p>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地址：</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p>
    <w:p>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联系人：</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p>
    <w:p>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联系电话：</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p>
    <w:p>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乙方（承租方）：</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p>
    <w:p>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统一社会信用代码/身份证号：</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lang w:eastAsia="zh-CN"/>
        </w:rPr>
        <w:t xml:space="preserve"> </w:t>
      </w:r>
      <w:r>
        <w:rPr>
          <w:rFonts w:hint="eastAsia" w:ascii="仿宋" w:hAnsi="仿宋" w:eastAsia="仿宋" w:cs="仿宋"/>
          <w:color w:val="auto"/>
          <w:sz w:val="30"/>
          <w:szCs w:val="30"/>
          <w:highlight w:val="none"/>
        </w:rPr>
        <w:t xml:space="preserve">  </w:t>
      </w:r>
    </w:p>
    <w:p>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法定代表人/负责人：</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p>
    <w:p>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地址：</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p>
    <w:p>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联系人：</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p>
    <w:p>
      <w:pPr>
        <w:rPr>
          <w:rFonts w:hint="eastAsia" w:ascii="仿宋" w:hAnsi="仿宋" w:eastAsia="仿宋" w:cs="仿宋"/>
          <w:color w:val="auto"/>
          <w:sz w:val="30"/>
          <w:szCs w:val="30"/>
          <w:highlight w:val="none"/>
          <w:u w:val="single"/>
          <w:lang w:eastAsia="zh-CN"/>
        </w:rPr>
        <w:sectPr>
          <w:type w:val="continuous"/>
          <w:pgSz w:w="11906" w:h="16838"/>
          <w:pgMar w:top="1440" w:right="1800" w:bottom="1440" w:left="1800" w:header="851" w:footer="992" w:gutter="0"/>
          <w:pgNumType w:fmt="decimal"/>
          <w:cols w:space="425" w:num="1"/>
          <w:docGrid w:type="lines" w:linePitch="312" w:charSpace="0"/>
        </w:sectPr>
      </w:pPr>
      <w:r>
        <w:rPr>
          <w:rFonts w:hint="eastAsia" w:ascii="仿宋" w:hAnsi="仿宋" w:eastAsia="仿宋" w:cs="仿宋"/>
          <w:color w:val="auto"/>
          <w:sz w:val="30"/>
          <w:szCs w:val="30"/>
          <w:highlight w:val="none"/>
        </w:rPr>
        <w:t>联系电话：</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single"/>
          <w:lang w:eastAsia="zh-CN"/>
        </w:rPr>
        <w:t xml:space="preserve"> </w:t>
      </w:r>
    </w:p>
    <w:p>
      <w:pPr>
        <w:ind w:firstLine="600" w:firstLineChars="200"/>
        <w:rPr>
          <w:rFonts w:hint="eastAsia" w:ascii="黑体" w:hAnsi="黑体" w:eastAsia="黑体" w:cs="黑体"/>
          <w:color w:val="auto"/>
          <w:sz w:val="30"/>
          <w:szCs w:val="30"/>
          <w:highlight w:val="none"/>
          <w:lang w:eastAsia="zh-CN"/>
        </w:rPr>
      </w:pPr>
      <w:r>
        <w:rPr>
          <w:rFonts w:hint="eastAsia" w:ascii="黑体" w:hAnsi="黑体" w:eastAsia="黑体" w:cs="黑体"/>
          <w:color w:val="auto"/>
          <w:sz w:val="30"/>
          <w:szCs w:val="30"/>
          <w:highlight w:val="none"/>
        </w:rPr>
        <w:t>第一条 租赁物基本信息</w:t>
      </w:r>
    </w:p>
    <w:p>
      <w:pPr>
        <w:ind w:firstLine="600" w:firstLineChars="200"/>
        <w:rPr>
          <w:rFonts w:hint="default"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rPr>
        <w:t>1. 租赁物坐落：</w:t>
      </w:r>
      <w:r>
        <w:rPr>
          <w:rFonts w:hint="eastAsia" w:ascii="仿宋" w:hAnsi="仿宋" w:eastAsia="仿宋" w:cs="仿宋"/>
          <w:color w:val="auto"/>
          <w:sz w:val="30"/>
          <w:szCs w:val="30"/>
          <w:highlight w:val="none"/>
          <w:u w:val="single"/>
          <w:lang w:val="en-US" w:eastAsia="zh-CN"/>
        </w:rPr>
        <w:t xml:space="preserve"> 海沧区新垵北路与新美路交叉口北侧180米处 </w:t>
      </w:r>
      <w:r>
        <w:rPr>
          <w:rFonts w:hint="eastAsia" w:ascii="仿宋" w:hAnsi="仿宋" w:eastAsia="仿宋" w:cs="仿宋"/>
          <w:color w:val="auto"/>
          <w:sz w:val="30"/>
          <w:szCs w:val="30"/>
          <w:highlight w:val="none"/>
        </w:rPr>
        <w:t xml:space="preserve">  </w:t>
      </w:r>
    </w:p>
    <w:p>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   面积：约</w:t>
      </w:r>
      <w:r>
        <w:rPr>
          <w:rFonts w:hint="eastAsia" w:ascii="仿宋" w:hAnsi="仿宋" w:eastAsia="仿宋" w:cs="仿宋"/>
          <w:color w:val="auto"/>
          <w:sz w:val="30"/>
          <w:szCs w:val="30"/>
          <w:highlight w:val="none"/>
          <w:u w:val="single"/>
          <w:lang w:val="en-US" w:eastAsia="zh-CN"/>
        </w:rPr>
        <w:t xml:space="preserve"> 900 </w:t>
      </w:r>
      <w:r>
        <w:rPr>
          <w:rFonts w:hint="eastAsia" w:ascii="仿宋" w:hAnsi="仿宋" w:eastAsia="仿宋" w:cs="仿宋"/>
          <w:color w:val="auto"/>
          <w:sz w:val="30"/>
          <w:szCs w:val="30"/>
          <w:highlight w:val="none"/>
        </w:rPr>
        <w:t xml:space="preserve">  ㎡ </w:t>
      </w:r>
    </w:p>
    <w:p>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   产权证号/权属证明：</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 xml:space="preserve">    </w:t>
      </w:r>
    </w:p>
    <w:p>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   用途限定：</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 xml:space="preserve">  （以经审批的《资产出租方案》及政府相关部门核准用途为准）</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 乙方确认，签署本租赁合同前，甲方已完整、充分地披露和说明该房屋及其附属设施设备等的全部情况（包括但不限于房屋权属、土地和房屋性质、建设规划用途、建设及消防状况、物业管理</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设备、管线布置、结构布局、房屋面积、四至、产权情况、装修标准及设施等）并提供所有相关文件，乙方亦已向有关部门了解核实并对房屋及周边环境进行现场勘验并充分考虑所有与房屋使用、经营收益相关的因素（包括但不限于房屋全部物理现状、权属状况、使用限制及潜在风险</w:t>
      </w:r>
      <w:r>
        <w:rPr>
          <w:rFonts w:hint="eastAsia" w:ascii="仿宋" w:hAnsi="仿宋" w:eastAsia="仿宋" w:cs="仿宋"/>
          <w:color w:val="auto"/>
          <w:sz w:val="30"/>
          <w:szCs w:val="30"/>
          <w:highlight w:val="none"/>
          <w:lang w:val="en-US" w:eastAsia="zh-CN"/>
        </w:rPr>
        <w:t>等）</w:t>
      </w:r>
      <w:r>
        <w:rPr>
          <w:rFonts w:hint="eastAsia" w:ascii="仿宋" w:hAnsi="仿宋" w:eastAsia="仿宋" w:cs="仿宋"/>
          <w:color w:val="auto"/>
          <w:sz w:val="30"/>
          <w:szCs w:val="30"/>
          <w:highlight w:val="none"/>
        </w:rPr>
        <w:t>，同意按</w:t>
      </w:r>
      <w:r>
        <w:rPr>
          <w:rFonts w:hint="eastAsia" w:ascii="仿宋" w:hAnsi="仿宋" w:eastAsia="仿宋" w:cs="仿宋"/>
          <w:color w:val="auto"/>
          <w:sz w:val="30"/>
          <w:szCs w:val="30"/>
          <w:highlight w:val="none"/>
          <w:u w:val="single"/>
          <w:lang w:eastAsia="zh-CN"/>
        </w:rPr>
        <w:t>〔</w:t>
      </w:r>
      <w:r>
        <w:rPr>
          <w:rFonts w:hint="eastAsia" w:ascii="仿宋" w:hAnsi="仿宋" w:eastAsia="仿宋" w:cs="仿宋"/>
          <w:color w:val="auto"/>
          <w:sz w:val="30"/>
          <w:szCs w:val="30"/>
          <w:highlight w:val="none"/>
          <w:u w:val="single"/>
        </w:rPr>
        <w:t>现状</w:t>
      </w:r>
      <w:r>
        <w:rPr>
          <w:rFonts w:hint="eastAsia" w:ascii="仿宋" w:hAnsi="仿宋" w:eastAsia="仿宋" w:cs="仿宋"/>
          <w:color w:val="auto"/>
          <w:sz w:val="30"/>
          <w:szCs w:val="30"/>
          <w:highlight w:val="none"/>
          <w:u w:val="single"/>
          <w:lang w:eastAsia="zh-CN"/>
        </w:rPr>
        <w:t>〕</w:t>
      </w:r>
      <w:r>
        <w:rPr>
          <w:rFonts w:hint="eastAsia" w:ascii="仿宋" w:hAnsi="仿宋" w:eastAsia="仿宋" w:cs="仿宋"/>
          <w:color w:val="auto"/>
          <w:sz w:val="30"/>
          <w:szCs w:val="30"/>
          <w:highlight w:val="none"/>
        </w:rPr>
        <w:t>承租，并承担承租后因现状瑕疵可能产生的一切责任。乙方承诺上述因素及其变化等均不作为其不履行本合同或者要求变更本合同或归责于甲方的理由。</w:t>
      </w:r>
    </w:p>
    <w:p>
      <w:pPr>
        <w:ind w:firstLine="600" w:firstLineChars="200"/>
        <w:rPr>
          <w:rFonts w:hint="eastAsia" w:ascii="黑体" w:hAnsi="黑体" w:eastAsia="黑体" w:cs="黑体"/>
          <w:color w:val="auto"/>
          <w:sz w:val="30"/>
          <w:szCs w:val="30"/>
          <w:highlight w:val="none"/>
          <w:lang w:eastAsia="zh-CN"/>
        </w:rPr>
      </w:pPr>
      <w:r>
        <w:rPr>
          <w:rFonts w:hint="eastAsia" w:ascii="黑体" w:hAnsi="黑体" w:eastAsia="黑体" w:cs="黑体"/>
          <w:color w:val="auto"/>
          <w:sz w:val="30"/>
          <w:szCs w:val="30"/>
          <w:highlight w:val="none"/>
        </w:rPr>
        <w:t>第二条 租赁期限</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1.租赁期限自</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年</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月</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日起至</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年</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月</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日止，共计</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年。</w:t>
      </w:r>
      <w:r>
        <w:rPr>
          <w:rFonts w:hint="eastAsia" w:ascii="仿宋" w:hAnsi="仿宋" w:eastAsia="仿宋" w:cs="仿宋"/>
          <w:color w:val="auto"/>
          <w:sz w:val="30"/>
          <w:szCs w:val="30"/>
          <w:highlight w:val="none"/>
          <w:u w:val="single"/>
        </w:rPr>
        <w:t>本合同期限未超过甲方制度规定的上限。</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2.租赁期满，乙方如需续租，应在租期届满前</w:t>
      </w:r>
      <w:r>
        <w:rPr>
          <w:rFonts w:hint="eastAsia" w:ascii="仿宋" w:hAnsi="仿宋" w:eastAsia="仿宋" w:cs="仿宋"/>
          <w:color w:val="auto"/>
          <w:sz w:val="30"/>
          <w:szCs w:val="30"/>
          <w:highlight w:val="none"/>
          <w:u w:val="none"/>
          <w:lang w:eastAsia="zh-CN"/>
        </w:rPr>
        <w:t>6</w:t>
      </w:r>
      <w:r>
        <w:rPr>
          <w:rFonts w:hint="eastAsia" w:ascii="仿宋" w:hAnsi="仿宋" w:eastAsia="仿宋" w:cs="仿宋"/>
          <w:color w:val="auto"/>
          <w:sz w:val="30"/>
          <w:szCs w:val="30"/>
          <w:highlight w:val="none"/>
          <w:u w:val="none"/>
        </w:rPr>
        <w:t>个月向</w:t>
      </w:r>
      <w:r>
        <w:rPr>
          <w:rFonts w:hint="eastAsia" w:ascii="仿宋" w:hAnsi="仿宋" w:eastAsia="仿宋" w:cs="仿宋"/>
          <w:color w:val="auto"/>
          <w:sz w:val="30"/>
          <w:szCs w:val="30"/>
          <w:highlight w:val="none"/>
        </w:rPr>
        <w:t>甲方提出书面申请。乙方须同时满足甲方制度规定的全部续租条件（包括但不限于履约记录良好、原合同通过公开招租签订、接受新的租赁方案等），并经甲方按内部决策程序审批通过后，方可重新签订合同。</w:t>
      </w:r>
    </w:p>
    <w:p>
      <w:pPr>
        <w:ind w:firstLine="600" w:firstLineChars="200"/>
        <w:rPr>
          <w:rFonts w:hint="eastAsia" w:ascii="仿宋" w:hAnsi="仿宋" w:eastAsia="仿宋" w:cs="仿宋"/>
          <w:color w:val="auto"/>
          <w:sz w:val="30"/>
          <w:szCs w:val="30"/>
          <w:highlight w:val="none"/>
          <w:u w:val="none"/>
        </w:rPr>
      </w:pPr>
      <w:r>
        <w:rPr>
          <w:rFonts w:hint="eastAsia" w:ascii="仿宋" w:hAnsi="仿宋" w:eastAsia="仿宋" w:cs="仿宋"/>
          <w:color w:val="auto"/>
          <w:sz w:val="30"/>
          <w:szCs w:val="30"/>
          <w:highlight w:val="none"/>
          <w:u w:val="none"/>
        </w:rPr>
        <w:t>3.本合同通过公开招租方式订立。租赁期满后，若甲方对该资产进行重新公开招租，乙方在同等条件下享有优先承租权。行权方式以届时招租公告或方案中的具体规定为准。乙方应在租赁期满前六个月向甲方提交书面申请并承诺严格按照甲方拟定的招租规则行使权利，否则视为乙方放弃优先承租权。前述“同等条件”是指租赁用途、租赁面积、租赁期限、租金金额、租金支付方式和支付期限以及违约责任、承租人的履约能力、诚信程度等因素。</w:t>
      </w:r>
    </w:p>
    <w:p>
      <w:pPr>
        <w:ind w:firstLine="600" w:firstLineChars="200"/>
        <w:rPr>
          <w:rFonts w:hint="eastAsia" w:ascii="黑体" w:hAnsi="黑体" w:eastAsia="黑体" w:cs="黑体"/>
          <w:color w:val="auto"/>
          <w:sz w:val="30"/>
          <w:szCs w:val="30"/>
          <w:highlight w:val="none"/>
          <w:lang w:eastAsia="zh-CN"/>
        </w:rPr>
      </w:pPr>
      <w:r>
        <w:rPr>
          <w:rFonts w:hint="eastAsia" w:ascii="黑体" w:hAnsi="黑体" w:eastAsia="黑体" w:cs="黑体"/>
          <w:color w:val="auto"/>
          <w:sz w:val="30"/>
          <w:szCs w:val="30"/>
          <w:highlight w:val="none"/>
        </w:rPr>
        <w:t>第三条 租金、履约保证金及其他费用</w:t>
      </w:r>
    </w:p>
    <w:p>
      <w:pPr>
        <w:ind w:firstLine="600" w:firstLineChars="200"/>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1.租金标准：租金按</w:t>
      </w:r>
      <w:r>
        <w:rPr>
          <w:rFonts w:hint="eastAsia" w:ascii="仿宋" w:hAnsi="仿宋" w:eastAsia="仿宋" w:cs="仿宋"/>
          <w:color w:val="auto"/>
          <w:sz w:val="30"/>
          <w:szCs w:val="30"/>
          <w:highlight w:val="none"/>
          <w:lang w:val="en-US" w:eastAsia="zh-CN"/>
        </w:rPr>
        <w:t>900</w:t>
      </w:r>
      <w:r>
        <w:rPr>
          <w:rFonts w:hint="eastAsia" w:ascii="仿宋" w:hAnsi="仿宋" w:eastAsia="仿宋" w:cs="仿宋"/>
          <w:color w:val="auto"/>
          <w:sz w:val="30"/>
          <w:szCs w:val="30"/>
          <w:highlight w:val="none"/>
        </w:rPr>
        <w:t>㎡计算，单价为￥</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元/㎡/月，月租金合计为人民币</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rPr>
        <w:t>元（大写：</w:t>
      </w:r>
      <w:r>
        <w:rPr>
          <w:rFonts w:hint="eastAsia" w:ascii="仿宋" w:hAnsi="仿宋" w:eastAsia="仿宋" w:cs="仿宋"/>
          <w:color w:val="auto"/>
          <w:sz w:val="30"/>
          <w:szCs w:val="30"/>
          <w:highlight w:val="none"/>
          <w:u w:val="single"/>
          <w:lang w:eastAsia="zh-CN"/>
        </w:rPr>
        <w:t xml:space="preserve">                        </w:t>
      </w:r>
      <w:r>
        <w:rPr>
          <w:rFonts w:hint="eastAsia" w:ascii="仿宋" w:hAnsi="仿宋" w:eastAsia="仿宋" w:cs="仿宋"/>
          <w:color w:val="auto"/>
          <w:sz w:val="30"/>
          <w:szCs w:val="30"/>
          <w:highlight w:val="none"/>
        </w:rPr>
        <w:t>）。</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租金每三年递增10%。公维金按   元/㎡/月计，每月公维金金额为人民币   （￥：   ），公维金不递增。物业费按   元/㎡/月计，每月物业费金额为人民币   （￥：   ），物业费不递增。</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2.支付方式：租金按</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季度</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支付，先付后用。乙方应于每期开始前</w:t>
      </w:r>
      <w:r>
        <w:rPr>
          <w:rFonts w:hint="eastAsia" w:ascii="仿宋" w:hAnsi="仿宋" w:eastAsia="仿宋" w:cs="仿宋"/>
          <w:color w:val="auto"/>
          <w:sz w:val="30"/>
          <w:szCs w:val="30"/>
          <w:highlight w:val="none"/>
          <w:u w:val="single"/>
          <w:lang w:val="en-US" w:eastAsia="zh-CN"/>
        </w:rPr>
        <w:t>7个工作</w:t>
      </w:r>
      <w:r>
        <w:rPr>
          <w:rFonts w:hint="eastAsia" w:ascii="仿宋" w:hAnsi="仿宋" w:eastAsia="仿宋" w:cs="仿宋"/>
          <w:color w:val="auto"/>
          <w:sz w:val="30"/>
          <w:szCs w:val="30"/>
          <w:highlight w:val="none"/>
        </w:rPr>
        <w:t>日内支付当期租金。甲方收取租金前应提供合法有效发票。</w:t>
      </w:r>
    </w:p>
    <w:p>
      <w:pPr>
        <w:ind w:firstLine="600" w:firstLineChars="200"/>
        <w:rPr>
          <w:rFonts w:hint="eastAsia" w:ascii="仿宋" w:hAnsi="仿宋" w:eastAsia="仿宋" w:cs="仿宋"/>
          <w:color w:val="auto"/>
          <w:sz w:val="30"/>
          <w:szCs w:val="30"/>
          <w:highlight w:val="none"/>
          <w:u w:val="none"/>
          <w:lang w:eastAsia="zh-CN"/>
        </w:rPr>
      </w:pPr>
      <w:r>
        <w:rPr>
          <w:rFonts w:hint="eastAsia" w:ascii="仿宋" w:hAnsi="仿宋" w:eastAsia="仿宋" w:cs="仿宋"/>
          <w:color w:val="auto"/>
          <w:sz w:val="30"/>
          <w:szCs w:val="30"/>
          <w:highlight w:val="none"/>
          <w:u w:val="none"/>
        </w:rPr>
        <w:t>3.履约保证金：乙方应于本合同签订后7个工作日内，向甲方支付相当于一个季度租金总额的履约保证金，计人民币</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none"/>
        </w:rPr>
        <w:t>元（大写：</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none"/>
        </w:rPr>
        <w:t>）。租赁期内，乙方不得以履约保证金抵扣租金或其他任何费用。租赁期满或合同终止，在乙方结清所有应付费用、按约定交还租赁物且无任何违约行为的前提下，甲方在收到乙方书面申请及相关证明后</w:t>
      </w:r>
      <w:r>
        <w:rPr>
          <w:rFonts w:hint="eastAsia" w:ascii="仿宋" w:hAnsi="仿宋" w:eastAsia="仿宋" w:cs="仿宋"/>
          <w:color w:val="auto"/>
          <w:sz w:val="30"/>
          <w:szCs w:val="30"/>
          <w:highlight w:val="none"/>
          <w:u w:val="none"/>
          <w:lang w:val="en-US" w:eastAsia="zh-CN"/>
        </w:rPr>
        <w:t>30</w:t>
      </w:r>
      <w:r>
        <w:rPr>
          <w:rFonts w:hint="eastAsia" w:ascii="仿宋" w:hAnsi="仿宋" w:eastAsia="仿宋" w:cs="仿宋"/>
          <w:color w:val="auto"/>
          <w:sz w:val="30"/>
          <w:szCs w:val="30"/>
          <w:highlight w:val="none"/>
          <w:u w:val="none"/>
        </w:rPr>
        <w:t>日内无息退还。</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其他费用：租赁期内，乙方须独立承担并按时缴纳因使用租赁物而产生的水费、电费、燃气费、物业管理费、公共维修金、水电分摊费、卫生费、垃圾清运费、政府规定的专项税费及经营相关的一切费用。租赁期间，若物业服务费等费用标准调整或物业管理单位更换的，乙方应按调整后的费用标准缴交。</w:t>
      </w:r>
    </w:p>
    <w:p>
      <w:pPr>
        <w:ind w:firstLine="600" w:firstLineChars="200"/>
        <w:rPr>
          <w:rFonts w:hint="default" w:ascii="黑体" w:hAnsi="黑体" w:eastAsia="黑体" w:cs="黑体"/>
          <w:color w:val="auto"/>
          <w:sz w:val="30"/>
          <w:szCs w:val="30"/>
          <w:highlight w:val="none"/>
          <w:lang w:val="en-US" w:eastAsia="zh-CN"/>
        </w:rPr>
      </w:pPr>
      <w:r>
        <w:rPr>
          <w:rFonts w:hint="eastAsia" w:ascii="黑体" w:hAnsi="黑体" w:eastAsia="黑体" w:cs="黑体"/>
          <w:color w:val="auto"/>
          <w:sz w:val="30"/>
          <w:szCs w:val="30"/>
          <w:highlight w:val="none"/>
        </w:rPr>
        <w:t>第四条 装修</w:t>
      </w:r>
      <w:r>
        <w:rPr>
          <w:rFonts w:hint="eastAsia" w:ascii="黑体" w:hAnsi="黑体" w:eastAsia="黑体" w:cs="黑体"/>
          <w:color w:val="auto"/>
          <w:sz w:val="30"/>
          <w:szCs w:val="30"/>
          <w:highlight w:val="none"/>
          <w:lang w:eastAsia="zh-CN"/>
        </w:rPr>
        <w:t>、</w:t>
      </w:r>
      <w:r>
        <w:rPr>
          <w:rFonts w:hint="eastAsia" w:ascii="黑体" w:hAnsi="黑体" w:eastAsia="黑体" w:cs="黑体"/>
          <w:color w:val="auto"/>
          <w:sz w:val="30"/>
          <w:szCs w:val="30"/>
          <w:highlight w:val="none"/>
        </w:rPr>
        <w:t>使用</w:t>
      </w:r>
      <w:r>
        <w:rPr>
          <w:rFonts w:hint="eastAsia" w:ascii="黑体" w:hAnsi="黑体" w:eastAsia="黑体" w:cs="黑体"/>
          <w:color w:val="auto"/>
          <w:sz w:val="30"/>
          <w:szCs w:val="30"/>
          <w:highlight w:val="none"/>
          <w:lang w:val="en-US" w:eastAsia="zh-CN"/>
        </w:rPr>
        <w:t>及管理</w:t>
      </w:r>
    </w:p>
    <w:p>
      <w:pPr>
        <w:ind w:firstLine="600" w:firstLineChars="200"/>
        <w:rPr>
          <w:rFonts w:hint="eastAsia" w:ascii="仿宋" w:hAnsi="仿宋" w:eastAsia="仿宋" w:cs="仿宋"/>
          <w:b/>
          <w:bCs/>
          <w:color w:val="auto"/>
          <w:sz w:val="30"/>
          <w:szCs w:val="30"/>
          <w:highlight w:val="none"/>
        </w:rPr>
      </w:pPr>
      <w:r>
        <w:rPr>
          <w:rFonts w:hint="eastAsia" w:ascii="仿宋" w:hAnsi="仿宋" w:eastAsia="仿宋" w:cs="仿宋"/>
          <w:color w:val="auto"/>
          <w:sz w:val="30"/>
          <w:szCs w:val="30"/>
          <w:highlight w:val="none"/>
        </w:rPr>
        <w:t>1.装修管理：乙方如需装修，必须事先将详细的装修设计方案（含消防、结构安全评估）报甲方书面审核批准，并自行办理政府相关部门的一切报批、验收手续，承担全部费用。装修不得损坏房屋主体和承重结构，不得影响消防及公共安全设施。</w:t>
      </w:r>
      <w:r>
        <w:rPr>
          <w:rFonts w:hint="eastAsia" w:ascii="仿宋" w:hAnsi="仿宋" w:eastAsia="仿宋" w:cs="仿宋"/>
          <w:b/>
          <w:bCs/>
          <w:color w:val="auto"/>
          <w:sz w:val="30"/>
          <w:szCs w:val="30"/>
          <w:highlight w:val="none"/>
        </w:rPr>
        <w:t>未经甲方书面同意，乙方不得擅自对房屋进行装修、扩建，否则甲方有权解除合同，没收履约保证金。</w:t>
      </w:r>
    </w:p>
    <w:p>
      <w:pPr>
        <w:pStyle w:val="5"/>
        <w:ind w:firstLine="60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0"/>
          <w:szCs w:val="30"/>
          <w:highlight w:val="none"/>
        </w:rPr>
        <w:t>2.装修免租期：装修免租期按甲方出租方案执行，具体</w:t>
      </w:r>
      <w:r>
        <w:rPr>
          <w:rFonts w:hint="eastAsia" w:ascii="仿宋" w:hAnsi="仿宋" w:eastAsia="仿宋" w:cs="仿宋"/>
          <w:color w:val="auto"/>
          <w:sz w:val="30"/>
          <w:szCs w:val="30"/>
          <w:highlight w:val="none"/>
          <w:lang w:val="en-US" w:eastAsia="zh-CN"/>
        </w:rPr>
        <w:t>减免租金</w:t>
      </w:r>
      <w:r>
        <w:rPr>
          <w:rFonts w:hint="eastAsia" w:ascii="仿宋" w:hAnsi="仿宋" w:eastAsia="仿宋" w:cs="仿宋"/>
          <w:color w:val="auto"/>
          <w:sz w:val="30"/>
          <w:szCs w:val="30"/>
          <w:highlight w:val="none"/>
          <w:u w:val="single"/>
          <w:lang w:val="en-US" w:eastAsia="zh-CN"/>
        </w:rPr>
        <w:t xml:space="preserve"> 4 </w:t>
      </w:r>
      <w:r>
        <w:rPr>
          <w:rFonts w:hint="eastAsia" w:ascii="仿宋" w:hAnsi="仿宋" w:eastAsia="仿宋" w:cs="仿宋"/>
          <w:color w:val="auto"/>
          <w:sz w:val="30"/>
          <w:szCs w:val="30"/>
          <w:highlight w:val="none"/>
        </w:rPr>
        <w:t>个月</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自</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年</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月</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日起至</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年</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月</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日止。即首年实际缴交的月租金按“首年月租金标准*(</w:t>
      </w:r>
      <w:r>
        <w:rPr>
          <w:rFonts w:hint="eastAsia" w:ascii="仿宋" w:hAnsi="仿宋" w:eastAsia="仿宋" w:cs="仿宋"/>
          <w:color w:val="auto"/>
          <w:sz w:val="30"/>
          <w:szCs w:val="30"/>
          <w:highlight w:val="none"/>
          <w:lang w:val="en-US" w:eastAsia="zh-CN"/>
        </w:rPr>
        <w:t>8</w:t>
      </w:r>
      <w:r>
        <w:rPr>
          <w:rFonts w:hint="eastAsia" w:ascii="仿宋" w:hAnsi="仿宋" w:eastAsia="仿宋" w:cs="仿宋"/>
          <w:color w:val="auto"/>
          <w:sz w:val="30"/>
          <w:szCs w:val="30"/>
          <w:highlight w:val="none"/>
        </w:rPr>
        <w:t>个月/12个月)*100%”收取，为人民币     整（￥：      ）。免租期内乙方仍需承担物业管理费及其他费用。</w:t>
      </w:r>
      <w:r>
        <w:rPr>
          <w:rFonts w:hint="eastAsia" w:ascii="仿宋" w:hAnsi="仿宋" w:eastAsia="仿宋" w:cs="仿宋"/>
          <w:b/>
          <w:bCs/>
          <w:color w:val="auto"/>
          <w:sz w:val="30"/>
          <w:szCs w:val="30"/>
          <w:highlight w:val="none"/>
        </w:rPr>
        <w:t>若因乙方违约导致合同提前解除，已享受的免租期租金须</w:t>
      </w:r>
      <w:r>
        <w:rPr>
          <w:rFonts w:hint="eastAsia" w:ascii="仿宋" w:hAnsi="仿宋" w:eastAsia="仿宋" w:cs="仿宋"/>
          <w:b/>
          <w:bCs/>
          <w:color w:val="auto"/>
          <w:sz w:val="30"/>
          <w:szCs w:val="30"/>
          <w:highlight w:val="none"/>
          <w:lang w:val="en-US" w:eastAsia="zh-CN"/>
        </w:rPr>
        <w:t>按照【】标准</w:t>
      </w:r>
      <w:r>
        <w:rPr>
          <w:rFonts w:hint="eastAsia" w:ascii="仿宋" w:hAnsi="仿宋" w:eastAsia="仿宋" w:cs="仿宋"/>
          <w:b/>
          <w:bCs/>
          <w:color w:val="auto"/>
          <w:sz w:val="30"/>
          <w:szCs w:val="30"/>
          <w:highlight w:val="none"/>
        </w:rPr>
        <w:t>全额补交。</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sz w:val="30"/>
          <w:szCs w:val="30"/>
          <w:highlight w:val="none"/>
        </w:rPr>
        <w:t>资产归属：租赁期满或合同提前终止时，乙方投入的、附合于租赁物的装修装饰（包括但不限于固定隔断、吊顶、地砖、墙砖、嵌入式柜体等）无偿归甲方所有，乙方不得拆除或破坏</w:t>
      </w:r>
      <w:r>
        <w:rPr>
          <w:rFonts w:hint="eastAsia" w:ascii="仿宋" w:hAnsi="仿宋" w:eastAsia="仿宋" w:cs="仿宋"/>
          <w:color w:val="auto"/>
          <w:sz w:val="30"/>
          <w:szCs w:val="30"/>
          <w:highlight w:val="none"/>
          <w:lang w:eastAsia="zh-CN"/>
        </w:rPr>
        <w:t>；租赁期届满或因乙方原因导致合同提前解除或终止时，</w:t>
      </w:r>
      <w:r>
        <w:rPr>
          <w:rFonts w:hint="eastAsia" w:ascii="仿宋" w:hAnsi="仿宋" w:eastAsia="仿宋" w:cs="仿宋"/>
          <w:color w:val="auto"/>
          <w:sz w:val="30"/>
          <w:szCs w:val="30"/>
          <w:highlight w:val="none"/>
          <w:lang w:val="en-US" w:eastAsia="zh-CN"/>
        </w:rPr>
        <w:t>乙方确认并承诺其无权且不会要求甲方赔偿或补偿</w:t>
      </w:r>
      <w:r>
        <w:rPr>
          <w:rFonts w:hint="eastAsia" w:ascii="仿宋" w:hAnsi="仿宋" w:eastAsia="仿宋" w:cs="仿宋"/>
          <w:color w:val="auto"/>
          <w:sz w:val="30"/>
          <w:szCs w:val="30"/>
          <w:highlight w:val="none"/>
        </w:rPr>
        <w:t>。乙方新增的可移动设施、设备由乙方自行处置。</w:t>
      </w:r>
    </w:p>
    <w:p>
      <w:pPr>
        <w:ind w:firstLine="600" w:firstLineChars="200"/>
        <w:rPr>
          <w:rFonts w:hint="default" w:ascii="仿宋" w:hAnsi="仿宋" w:eastAsia="仿宋" w:cs="仿宋"/>
          <w:b w:val="0"/>
          <w:bCs w:val="0"/>
          <w:color w:val="auto"/>
          <w:sz w:val="30"/>
          <w:szCs w:val="30"/>
          <w:highlight w:val="none"/>
          <w:u w:val="none"/>
          <w:lang w:val="en-US" w:eastAsia="zh-CN"/>
        </w:rPr>
      </w:pPr>
      <w:r>
        <w:rPr>
          <w:rFonts w:hint="eastAsia" w:ascii="仿宋" w:hAnsi="仿宋" w:eastAsia="仿宋" w:cs="仿宋"/>
          <w:b w:val="0"/>
          <w:bCs w:val="0"/>
          <w:color w:val="auto"/>
          <w:sz w:val="30"/>
          <w:szCs w:val="30"/>
          <w:highlight w:val="none"/>
          <w:u w:val="none"/>
          <w:lang w:val="en-US" w:eastAsia="zh-CN"/>
        </w:rPr>
        <w:t>4.安全管理责任：乙方作为租赁物的实际使用方，是租赁物内部消防安全、安全生产、治安防范、环境保护的第一责任人。须严格遵守相关法律法规，定期自查自纠，接受甲方及政府部门的监督检查。因乙方原因导致的一切安全事故、行政处罚及第三方损失，均由乙方独立承担全部法律责任及赔偿。如因此导致甲方遭受损失的，还应赔偿因此产生的全部损失。</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5.设施管理权：租赁物配套的配电房、水表、电表的总表管理权归属甲方，乙方须服从甲方的统一管理。</w:t>
      </w:r>
    </w:p>
    <w:p>
      <w:pPr>
        <w:ind w:firstLine="600" w:firstLineChars="200"/>
        <w:rPr>
          <w:rFonts w:hint="eastAsia" w:ascii="黑体" w:hAnsi="黑体" w:eastAsia="黑体" w:cs="黑体"/>
          <w:color w:val="auto"/>
          <w:sz w:val="30"/>
          <w:szCs w:val="30"/>
          <w:highlight w:val="none"/>
        </w:rPr>
      </w:pPr>
      <w:r>
        <w:rPr>
          <w:rFonts w:hint="eastAsia" w:ascii="黑体" w:hAnsi="黑体" w:eastAsia="黑体" w:cs="黑体"/>
          <w:color w:val="auto"/>
          <w:sz w:val="30"/>
          <w:szCs w:val="30"/>
          <w:highlight w:val="none"/>
        </w:rPr>
        <w:t>第五条 双方权利与义务</w:t>
      </w:r>
    </w:p>
    <w:p>
      <w:pPr>
        <w:ind w:firstLine="602" w:firstLineChars="200"/>
        <w:rPr>
          <w:rFonts w:hint="default"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1. 甲方权利与义务：</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1</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保证对租赁物拥有合法的出租权利，不存在产权纠纷或权利限制。</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2</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按约定时间及现状交付租赁物，并协助乙方办理相关经营手续。</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负责租赁物主体结构及共用部位、共用设施设备的维修。因乙方使用不当造成的损坏由乙方负责维修并承担费用。</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4</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有权根据国有资产管理制度及本合同约定，对乙方的使用、经营、安全、履约等情况进行监督、检查。</w:t>
      </w:r>
    </w:p>
    <w:p>
      <w:pPr>
        <w:ind w:firstLine="602" w:firstLineChars="200"/>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2. 乙方的权利与义务</w:t>
      </w:r>
    </w:p>
    <w:p>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1</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按经批准的用途合法经营，不得擅自变更。未经甲方书面同意，不得以任何形式（包括转租、分租、承包、联营、借用等）将租赁物全部或部分交由第三方使用。</w:t>
      </w:r>
      <w:r>
        <w:rPr>
          <w:rFonts w:hint="eastAsia" w:ascii="仿宋" w:hAnsi="仿宋" w:eastAsia="仿宋" w:cs="仿宋"/>
          <w:color w:val="auto"/>
          <w:sz w:val="30"/>
          <w:szCs w:val="30"/>
          <w:highlight w:val="none"/>
          <w:lang w:val="en-US" w:eastAsia="zh-CN"/>
        </w:rPr>
        <w:t>如因经营困难、疫情等特殊原因需</w:t>
      </w:r>
      <w:r>
        <w:rPr>
          <w:rFonts w:hint="eastAsia" w:ascii="仿宋" w:hAnsi="仿宋" w:eastAsia="仿宋" w:cs="仿宋"/>
          <w:color w:val="auto"/>
          <w:sz w:val="30"/>
          <w:szCs w:val="30"/>
          <w:highlight w:val="none"/>
        </w:rPr>
        <w:t>改变用途、转租、分租</w:t>
      </w:r>
      <w:r>
        <w:rPr>
          <w:rFonts w:hint="eastAsia" w:ascii="仿宋" w:hAnsi="仿宋" w:eastAsia="仿宋" w:cs="仿宋"/>
          <w:color w:val="auto"/>
          <w:sz w:val="30"/>
          <w:szCs w:val="30"/>
          <w:highlight w:val="none"/>
          <w:lang w:val="en-US" w:eastAsia="zh-CN"/>
        </w:rPr>
        <w:t>需提前向甲方书面申请。</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（2）</w:t>
      </w:r>
      <w:r>
        <w:rPr>
          <w:rFonts w:hint="eastAsia" w:ascii="仿宋" w:hAnsi="仿宋" w:eastAsia="仿宋" w:cs="仿宋"/>
          <w:color w:val="auto"/>
          <w:sz w:val="30"/>
          <w:szCs w:val="30"/>
          <w:highlight w:val="none"/>
        </w:rPr>
        <w:t>负责租赁物内部的消防安全、安全生产、环境卫生等管理，承担全部责任。</w:t>
      </w:r>
    </w:p>
    <w:p>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按时足额支付租金及其他费用。</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4</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租赁期满或合同终止后</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15日</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内，须将租赁物清空、打扫干净，并按约定状态（固定装修保留）交还甲方。同时，如工商注册地址登记于本租赁物内，必须在交还前完成地址变更或注销手续。</w:t>
      </w:r>
    </w:p>
    <w:p>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（5）</w:t>
      </w:r>
      <w:r>
        <w:rPr>
          <w:rFonts w:hint="eastAsia" w:ascii="仿宋" w:hAnsi="仿宋" w:eastAsia="仿宋" w:cs="仿宋"/>
          <w:color w:val="auto"/>
          <w:sz w:val="30"/>
          <w:szCs w:val="30"/>
          <w:highlight w:val="none"/>
        </w:rPr>
        <w:t>接受并配合甲方每季度至少一次的回访，如实反映</w:t>
      </w:r>
      <w:r>
        <w:rPr>
          <w:rFonts w:hint="eastAsia" w:ascii="仿宋" w:hAnsi="仿宋" w:eastAsia="仿宋" w:cs="仿宋"/>
          <w:color w:val="auto"/>
          <w:sz w:val="30"/>
          <w:szCs w:val="30"/>
          <w:highlight w:val="none"/>
          <w:lang w:val="en-US" w:eastAsia="zh-CN"/>
        </w:rPr>
        <w:t>存在</w:t>
      </w:r>
      <w:r>
        <w:rPr>
          <w:rFonts w:hint="eastAsia" w:ascii="仿宋" w:hAnsi="仿宋" w:eastAsia="仿宋" w:cs="仿宋"/>
          <w:color w:val="auto"/>
          <w:sz w:val="30"/>
          <w:szCs w:val="30"/>
          <w:highlight w:val="none"/>
        </w:rPr>
        <w:t>问题</w:t>
      </w:r>
      <w:r>
        <w:rPr>
          <w:rFonts w:hint="eastAsia" w:ascii="仿宋" w:hAnsi="仿宋" w:eastAsia="仿宋" w:cs="仿宋"/>
          <w:color w:val="auto"/>
          <w:sz w:val="30"/>
          <w:szCs w:val="30"/>
          <w:highlight w:val="none"/>
          <w:lang w:val="en-US" w:eastAsia="zh-CN"/>
        </w:rPr>
        <w:t>及</w:t>
      </w:r>
      <w:r>
        <w:rPr>
          <w:rFonts w:hint="eastAsia" w:ascii="仿宋" w:hAnsi="仿宋" w:eastAsia="仿宋" w:cs="仿宋"/>
          <w:color w:val="auto"/>
          <w:sz w:val="30"/>
          <w:szCs w:val="30"/>
          <w:highlight w:val="none"/>
        </w:rPr>
        <w:t>经营情况。</w:t>
      </w:r>
    </w:p>
    <w:p>
      <w:pPr>
        <w:ind w:firstLine="600" w:firstLineChars="200"/>
        <w:rPr>
          <w:rFonts w:hint="eastAsia" w:ascii="黑体" w:hAnsi="黑体" w:eastAsia="黑体" w:cs="黑体"/>
          <w:color w:val="auto"/>
          <w:sz w:val="30"/>
          <w:szCs w:val="30"/>
          <w:highlight w:val="none"/>
          <w:lang w:eastAsia="zh-CN"/>
        </w:rPr>
      </w:pPr>
      <w:r>
        <w:rPr>
          <w:rFonts w:hint="eastAsia" w:ascii="黑体" w:hAnsi="黑体" w:eastAsia="黑体" w:cs="黑体"/>
          <w:color w:val="auto"/>
          <w:sz w:val="30"/>
          <w:szCs w:val="30"/>
          <w:highlight w:val="none"/>
        </w:rPr>
        <w:t>第六条 合同的变更、解除与终止</w:t>
      </w:r>
    </w:p>
    <w:p>
      <w:pPr>
        <w:ind w:firstLine="602" w:firstLineChars="200"/>
        <w:rPr>
          <w:rFonts w:hint="eastAsia" w:ascii="仿宋" w:hAnsi="仿宋" w:eastAsia="仿宋" w:cs="仿宋"/>
          <w:color w:val="auto"/>
          <w:sz w:val="30"/>
          <w:szCs w:val="30"/>
          <w:highlight w:val="none"/>
        </w:rPr>
      </w:pPr>
      <w:r>
        <w:rPr>
          <w:rFonts w:hint="eastAsia" w:ascii="仿宋" w:hAnsi="仿宋" w:eastAsia="仿宋" w:cs="仿宋"/>
          <w:b/>
          <w:bCs/>
          <w:color w:val="auto"/>
          <w:sz w:val="30"/>
          <w:szCs w:val="30"/>
          <w:highlight w:val="none"/>
        </w:rPr>
        <w:t>1.甲方单方解除权：</w:t>
      </w:r>
      <w:r>
        <w:rPr>
          <w:rFonts w:hint="eastAsia" w:ascii="仿宋" w:hAnsi="仿宋" w:eastAsia="仿宋" w:cs="仿宋"/>
          <w:color w:val="auto"/>
          <w:sz w:val="30"/>
          <w:szCs w:val="30"/>
          <w:highlight w:val="none"/>
        </w:rPr>
        <w:t>乙方发生下列情形之一，甲方有权单方解除合同，收回租赁物，且履约保证金不予退还；给甲方造成损失的，乙方应予以赔偿：</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（1）逾期支付租金或任何其他费用超过30日的；</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（2）擅自改变租赁物用途、擅自转租或存在其他严重违约行为的；</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（3）利用租赁物从事非法活动，或经营行为一年内被相关政府部门处罚</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3次</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以上的；</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（4）被列入厦门市国资委、市政集团或甲方发布的失信方名单的；</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（5）因乙方原因导致租赁物发生安全、消防责任事故，造成严重后果的。</w:t>
      </w:r>
    </w:p>
    <w:p>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2. 免责终止：发生下列不可归责于双方任何一方的情形，甲方有权提前终止合同，双方互不承担违约责任。甲方在扣除乙方已实际使用期间的租金后，无息退还剩余租金及履约保证金：</w:t>
      </w:r>
      <w:r>
        <w:rPr>
          <w:rFonts w:hint="eastAsia" w:ascii="仿宋" w:hAnsi="仿宋" w:eastAsia="仿宋" w:cs="仿宋"/>
          <w:color w:val="auto"/>
          <w:sz w:val="30"/>
          <w:szCs w:val="30"/>
          <w:highlight w:val="none"/>
          <w:lang w:val="en-US" w:eastAsia="zh-CN"/>
        </w:rPr>
        <w:t xml:space="preserve">  </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（1）因政府法令、征收、拆迁、市政规划调整等原因，导致租赁物无法继续使用或合同目的无法实现的；</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（2）因甲方集团内部资产整合、企业改制或甲方及其关联企业自用需要的；</w:t>
      </w:r>
    </w:p>
    <w:p>
      <w:pPr>
        <w:ind w:firstLine="600" w:firstLineChars="200"/>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（3）发生地震、战争等不可抗力事件，致使合同无法继续履行的</w:t>
      </w:r>
      <w:r>
        <w:rPr>
          <w:rFonts w:hint="eastAsia" w:ascii="仿宋" w:hAnsi="仿宋" w:eastAsia="仿宋" w:cs="仿宋"/>
          <w:color w:val="auto"/>
          <w:sz w:val="30"/>
          <w:szCs w:val="30"/>
          <w:highlight w:val="none"/>
          <w:lang w:eastAsia="zh-CN"/>
        </w:rPr>
        <w:t>；</w:t>
      </w:r>
    </w:p>
    <w:p>
      <w:pPr>
        <w:ind w:firstLine="600" w:firstLineChars="200"/>
        <w:rPr>
          <w:rFonts w:hint="default" w:eastAsia="仿宋"/>
          <w:color w:val="auto"/>
          <w:highlight w:val="none"/>
          <w:u w:val="none"/>
          <w:lang w:val="en-US" w:eastAsia="zh-CN"/>
        </w:rPr>
      </w:pPr>
      <w:r>
        <w:rPr>
          <w:rFonts w:hint="eastAsia" w:ascii="仿宋" w:hAnsi="仿宋" w:eastAsia="仿宋" w:cs="仿宋"/>
          <w:color w:val="auto"/>
          <w:sz w:val="30"/>
          <w:szCs w:val="30"/>
          <w:highlight w:val="none"/>
          <w:u w:val="none"/>
          <w:lang w:eastAsia="zh-CN"/>
        </w:rPr>
        <w:t>（</w:t>
      </w:r>
      <w:r>
        <w:rPr>
          <w:rFonts w:hint="eastAsia" w:ascii="仿宋" w:hAnsi="仿宋" w:eastAsia="仿宋" w:cs="仿宋"/>
          <w:color w:val="auto"/>
          <w:sz w:val="30"/>
          <w:szCs w:val="30"/>
          <w:highlight w:val="none"/>
          <w:u w:val="none"/>
          <w:lang w:val="en-US" w:eastAsia="zh-CN"/>
        </w:rPr>
        <w:t>4）租赁期间，非因乙方原因，房屋经房屋安全鉴定部门鉴定为危房的。</w:t>
      </w:r>
    </w:p>
    <w:p>
      <w:pPr>
        <w:ind w:firstLine="602"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3. 乙方提前解除合同</w:t>
      </w:r>
    </w:p>
    <w:p>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在租赁期限内，若乙方因经营战略重大调整、产业政策变化 等非主观恶意的正当事由，确需提前终止本合同，可向甲方提出书面申请协商解除。该申请须详细说明理由并提供相应证明材料。</w:t>
      </w:r>
    </w:p>
    <w:p>
      <w:pPr>
        <w:ind w:firstLine="600" w:firstLineChars="200"/>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申请与审批：甲方收到申请后，将基于国有资产管理原则及市场实际情况进行审核。是否同意提前解约以及解约的具体条件（包括但不限于违约金、费用结算等），须以甲方书面批复为准。</w:t>
      </w:r>
    </w:p>
    <w:p>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责任承担：若甲方同意提前解约，乙方须承担以下责任：</w:t>
      </w:r>
    </w:p>
    <w:p>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1.向甲方支付相当于3个月租金的违约金，以补偿甲方资产空置、重新招租等损失；</w:t>
      </w:r>
    </w:p>
    <w:p>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2.结清截至实际搬离之日所产生的所有租金、物业管理费、水电费及其他应付费用；</w:t>
      </w:r>
    </w:p>
    <w:p>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3.按照本合同第四条第3款的约定，对租赁物内的装修部分进行处理；</w:t>
      </w:r>
    </w:p>
    <w:p>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4.履约保证金将用于抵扣上述款项，不足部分由乙方补足，剩余部分无息退还。</w:t>
      </w:r>
    </w:p>
    <w:p>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本款约定的提前解约程序，不适用于乙方因违约（如欠租、擅自转租等）而导致的合同解除。</w:t>
      </w:r>
    </w:p>
    <w:p>
      <w:pPr>
        <w:ind w:firstLine="600" w:firstLineChars="200"/>
        <w:rPr>
          <w:rFonts w:hint="eastAsia" w:ascii="黑体" w:hAnsi="黑体" w:eastAsia="黑体" w:cs="黑体"/>
          <w:color w:val="auto"/>
          <w:sz w:val="30"/>
          <w:szCs w:val="30"/>
          <w:highlight w:val="none"/>
          <w:lang w:eastAsia="zh-CN"/>
        </w:rPr>
      </w:pPr>
      <w:r>
        <w:rPr>
          <w:rFonts w:hint="eastAsia" w:ascii="黑体" w:hAnsi="黑体" w:eastAsia="黑体" w:cs="黑体"/>
          <w:color w:val="auto"/>
          <w:sz w:val="30"/>
          <w:szCs w:val="30"/>
          <w:highlight w:val="none"/>
        </w:rPr>
        <w:t>第</w:t>
      </w:r>
      <w:r>
        <w:rPr>
          <w:rFonts w:hint="eastAsia" w:ascii="黑体" w:hAnsi="黑体" w:eastAsia="黑体" w:cs="黑体"/>
          <w:color w:val="auto"/>
          <w:sz w:val="30"/>
          <w:szCs w:val="30"/>
          <w:highlight w:val="none"/>
          <w:lang w:val="en-US" w:eastAsia="zh-CN"/>
        </w:rPr>
        <w:t>七</w:t>
      </w:r>
      <w:r>
        <w:rPr>
          <w:rFonts w:hint="eastAsia" w:ascii="黑体" w:hAnsi="黑体" w:eastAsia="黑体" w:cs="黑体"/>
          <w:color w:val="auto"/>
          <w:sz w:val="30"/>
          <w:szCs w:val="30"/>
          <w:highlight w:val="none"/>
        </w:rPr>
        <w:t>条 违约责任</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1.乙方逾期支付任何款项，每逾期一日，应按逾期总额的万分之五向甲方支付违约金。</w:t>
      </w:r>
      <w:r>
        <w:rPr>
          <w:rFonts w:hint="eastAsia" w:ascii="仿宋" w:hAnsi="仿宋" w:eastAsia="仿宋" w:cs="仿宋"/>
          <w:color w:val="auto"/>
          <w:sz w:val="30"/>
          <w:szCs w:val="30"/>
          <w:highlight w:val="none"/>
          <w:lang w:val="en-US" w:eastAsia="zh-CN"/>
        </w:rPr>
        <w:t>逾</w:t>
      </w:r>
      <w:r>
        <w:rPr>
          <w:rFonts w:hint="eastAsia" w:ascii="仿宋" w:hAnsi="仿宋" w:eastAsia="仿宋" w:cs="仿宋"/>
          <w:color w:val="auto"/>
          <w:sz w:val="30"/>
          <w:szCs w:val="30"/>
          <w:highlight w:val="none"/>
        </w:rPr>
        <w:t>期</w:t>
      </w:r>
      <w:r>
        <w:rPr>
          <w:rFonts w:hint="eastAsia" w:ascii="仿宋" w:hAnsi="仿宋" w:eastAsia="仿宋" w:cs="仿宋"/>
          <w:color w:val="auto"/>
          <w:sz w:val="30"/>
          <w:szCs w:val="30"/>
          <w:highlight w:val="none"/>
          <w:lang w:val="en-US" w:eastAsia="zh-CN"/>
        </w:rPr>
        <w:t>10</w:t>
      </w:r>
      <w:r>
        <w:rPr>
          <w:rFonts w:hint="eastAsia" w:ascii="仿宋" w:hAnsi="仿宋" w:eastAsia="仿宋" w:cs="仿宋"/>
          <w:color w:val="auto"/>
          <w:sz w:val="30"/>
          <w:szCs w:val="30"/>
          <w:highlight w:val="none"/>
        </w:rPr>
        <w:t>日以上的，甲方除有权根据前述标准要求乙方支付违约金外，甲方</w:t>
      </w:r>
      <w:r>
        <w:rPr>
          <w:rFonts w:hint="eastAsia" w:ascii="仿宋" w:hAnsi="仿宋" w:eastAsia="仿宋" w:cs="仿宋"/>
          <w:color w:val="auto"/>
          <w:sz w:val="30"/>
          <w:szCs w:val="30"/>
          <w:highlight w:val="none"/>
          <w:lang w:val="en-US" w:eastAsia="zh-CN"/>
        </w:rPr>
        <w:t>还有权</w:t>
      </w:r>
      <w:r>
        <w:rPr>
          <w:rFonts w:hint="eastAsia" w:ascii="仿宋" w:hAnsi="仿宋" w:eastAsia="仿宋" w:cs="仿宋"/>
          <w:color w:val="auto"/>
          <w:sz w:val="30"/>
          <w:szCs w:val="30"/>
          <w:highlight w:val="none"/>
        </w:rPr>
        <w:t>采取停止供应或停止使用水、电、空调等或其他设施的救济措施，对此造成的不利后果和风险（包括但不限于租赁房屋无法正常使用、自身信誉受损、经营损失等）由乙方自行承担</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逾期连续超过30日的，甲方除有权根据前述标准要求乙方支付违约金外，还有权</w:t>
      </w:r>
      <w:r>
        <w:rPr>
          <w:rFonts w:hint="eastAsia" w:ascii="仿宋" w:hAnsi="仿宋" w:eastAsia="仿宋" w:cs="仿宋"/>
          <w:color w:val="auto"/>
          <w:sz w:val="30"/>
          <w:szCs w:val="30"/>
          <w:highlight w:val="none"/>
          <w:lang w:val="en-US" w:eastAsia="zh-CN"/>
        </w:rPr>
        <w:t>根据本合同第六条的约定解除租赁合同。</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2.乙方违反本合同约定提前退租，或擅自转租的，履约保证金不予退还，并应赔偿因此给甲方造成的损失（包括但不限于空置期租金损失、重新招租的费用及租金差价损失）。</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3.合同期满或终止后，乙方逾期返还租赁物的，每逾期一日，应按合同终止前月租金标准的</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2倍</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向甲方支付房屋占用费，直至交还之日止。</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4.任何一方违约，除支付违约金外，还应赔偿守约方因此遭受的全部损失，包括但不限于诉讼费、律师费、保全费、评估费等为实现债权而支出的合理费用。</w:t>
      </w:r>
    </w:p>
    <w:p>
      <w:pPr>
        <w:rPr>
          <w:rFonts w:hint="eastAsia" w:ascii="黑体" w:hAnsi="黑体" w:eastAsia="黑体" w:cs="黑体"/>
          <w:color w:val="auto"/>
          <w:sz w:val="30"/>
          <w:szCs w:val="30"/>
          <w:highlight w:val="none"/>
          <w:lang w:eastAsia="zh-CN"/>
        </w:rPr>
      </w:pPr>
      <w:r>
        <w:rPr>
          <w:rFonts w:hint="eastAsia" w:ascii="黑体" w:hAnsi="黑体" w:eastAsia="黑体" w:cs="黑体"/>
          <w:color w:val="auto"/>
          <w:sz w:val="30"/>
          <w:szCs w:val="30"/>
          <w:highlight w:val="none"/>
        </w:rPr>
        <w:t>第</w:t>
      </w:r>
      <w:r>
        <w:rPr>
          <w:rFonts w:hint="eastAsia" w:ascii="黑体" w:hAnsi="黑体" w:eastAsia="黑体" w:cs="黑体"/>
          <w:color w:val="auto"/>
          <w:sz w:val="30"/>
          <w:szCs w:val="30"/>
          <w:highlight w:val="none"/>
          <w:lang w:val="en-US" w:eastAsia="zh-CN"/>
        </w:rPr>
        <w:t>八</w:t>
      </w:r>
      <w:r>
        <w:rPr>
          <w:rFonts w:hint="eastAsia" w:ascii="黑体" w:hAnsi="黑体" w:eastAsia="黑体" w:cs="黑体"/>
          <w:color w:val="auto"/>
          <w:sz w:val="30"/>
          <w:szCs w:val="30"/>
          <w:highlight w:val="none"/>
        </w:rPr>
        <w:t>条 其他约定</w:t>
      </w:r>
    </w:p>
    <w:p>
      <w:pPr>
        <w:ind w:firstLine="600" w:firstLineChars="200"/>
        <w:rPr>
          <w:rFonts w:hint="eastAsia" w:ascii="仿宋" w:hAnsi="仿宋" w:eastAsia="仿宋" w:cs="仿宋"/>
          <w:color w:val="auto"/>
          <w:sz w:val="30"/>
          <w:szCs w:val="30"/>
          <w:highlight w:val="none"/>
          <w:u w:val="none"/>
        </w:rPr>
      </w:pPr>
      <w:r>
        <w:rPr>
          <w:rFonts w:hint="eastAsia" w:ascii="仿宋" w:hAnsi="仿宋" w:eastAsia="仿宋" w:cs="仿宋"/>
          <w:color w:val="auto"/>
          <w:sz w:val="30"/>
          <w:szCs w:val="30"/>
          <w:highlight w:val="none"/>
          <w:u w:val="none"/>
        </w:rPr>
        <w:t>1.制度遵从：乙方确认，在签署本合同时已阅读、知悉并承诺遵守甲方现行的《厦门市政城市开发建设有限公司资产出租管理办法》及相关管理制度（详见附件《租赁管理告知书》）。</w:t>
      </w:r>
    </w:p>
    <w:p>
      <w:pPr>
        <w:ind w:firstLine="600" w:firstLineChars="200"/>
        <w:rPr>
          <w:rFonts w:hint="eastAsia" w:ascii="仿宋" w:hAnsi="仿宋" w:eastAsia="仿宋" w:cs="仿宋"/>
          <w:color w:val="auto"/>
          <w:sz w:val="30"/>
          <w:szCs w:val="30"/>
          <w:highlight w:val="none"/>
          <w:u w:val="none"/>
        </w:rPr>
      </w:pPr>
      <w:r>
        <w:rPr>
          <w:rFonts w:hint="eastAsia" w:ascii="仿宋" w:hAnsi="仿宋" w:eastAsia="仿宋" w:cs="仿宋"/>
          <w:color w:val="auto"/>
          <w:sz w:val="30"/>
          <w:szCs w:val="30"/>
          <w:highlight w:val="none"/>
          <w:u w:val="none"/>
        </w:rPr>
        <w:t>2.租金减免：租赁期内，如遇特殊情况需申请租金减免，乙方须按甲方制度规定的流程提出书面申请，最终是否减免及减免幅度以甲方有权决策机构的书面批复为准。任何口头承诺均无效。</w:t>
      </w:r>
    </w:p>
    <w:p>
      <w:pPr>
        <w:ind w:firstLine="600" w:firstLineChars="200"/>
        <w:rPr>
          <w:rFonts w:hint="eastAsia" w:ascii="仿宋" w:hAnsi="仿宋" w:eastAsia="仿宋" w:cs="仿宋"/>
          <w:color w:val="auto"/>
          <w:sz w:val="30"/>
          <w:szCs w:val="30"/>
          <w:highlight w:val="none"/>
          <w:u w:val="none"/>
        </w:rPr>
      </w:pPr>
      <w:r>
        <w:rPr>
          <w:rFonts w:hint="eastAsia" w:ascii="仿宋" w:hAnsi="仿宋" w:eastAsia="仿宋" w:cs="仿宋"/>
          <w:color w:val="auto"/>
          <w:sz w:val="30"/>
          <w:szCs w:val="30"/>
          <w:highlight w:val="none"/>
          <w:u w:val="none"/>
        </w:rPr>
        <w:t>3.争议解决：因本合同引起的一切争议，双方应协商解决；协商不成的，任何一方均有权向租赁物所在地人民法院提起诉讼。</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4.</w:t>
      </w:r>
      <w:r>
        <w:rPr>
          <w:rFonts w:hint="eastAsia" w:ascii="仿宋" w:hAnsi="仿宋" w:eastAsia="仿宋" w:cs="仿宋"/>
          <w:color w:val="auto"/>
          <w:sz w:val="30"/>
          <w:szCs w:val="30"/>
          <w:highlight w:val="none"/>
        </w:rPr>
        <w:t>通知送达：本合同首部所列地址及联系人即为双方司法文书及日常函件的有效送达地址。任何一方变更，须提前5日书面通知对方，否则按原地址发送即视为送达。</w:t>
      </w:r>
    </w:p>
    <w:p>
      <w:pPr>
        <w:ind w:firstLine="600" w:firstLineChars="200"/>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rPr>
        <w:t>甲方送达地址：</w:t>
      </w:r>
      <w:r>
        <w:rPr>
          <w:rFonts w:hint="eastAsia" w:ascii="仿宋" w:hAnsi="仿宋" w:eastAsia="仿宋" w:cs="仿宋"/>
          <w:color w:val="auto"/>
          <w:sz w:val="30"/>
          <w:szCs w:val="30"/>
          <w:highlight w:val="none"/>
          <w:u w:val="single"/>
          <w:lang w:val="en-US" w:eastAsia="zh-CN"/>
        </w:rPr>
        <w:t xml:space="preserve">                                      </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联系人：</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电话：</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lang w:eastAsia="zh-CN"/>
        </w:rPr>
        <w:t xml:space="preserve">            </w:t>
      </w:r>
      <w:r>
        <w:rPr>
          <w:rFonts w:hint="eastAsia" w:ascii="仿宋" w:hAnsi="仿宋" w:eastAsia="仿宋" w:cs="仿宋"/>
          <w:color w:val="auto"/>
          <w:sz w:val="30"/>
          <w:szCs w:val="30"/>
          <w:highlight w:val="none"/>
        </w:rPr>
        <w:t xml:space="preserve">  </w:t>
      </w:r>
    </w:p>
    <w:p>
      <w:pPr>
        <w:ind w:firstLine="600" w:firstLineChars="200"/>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rPr>
        <w:t>乙方送达地址：</w:t>
      </w:r>
      <w:r>
        <w:rPr>
          <w:rFonts w:hint="eastAsia" w:ascii="仿宋" w:hAnsi="仿宋" w:eastAsia="仿宋" w:cs="仿宋"/>
          <w:color w:val="auto"/>
          <w:sz w:val="30"/>
          <w:szCs w:val="30"/>
          <w:highlight w:val="none"/>
          <w:u w:val="single"/>
          <w:lang w:val="en-US" w:eastAsia="zh-CN"/>
        </w:rPr>
        <w:t xml:space="preserve">                                     </w:t>
      </w:r>
    </w:p>
    <w:p>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联系人：</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电话：</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lang w:eastAsia="zh-CN"/>
        </w:rPr>
        <w:t xml:space="preserve">           </w:t>
      </w:r>
      <w:r>
        <w:rPr>
          <w:rFonts w:hint="eastAsia" w:ascii="仿宋" w:hAnsi="仿宋" w:eastAsia="仿宋" w:cs="仿宋"/>
          <w:color w:val="auto"/>
          <w:sz w:val="30"/>
          <w:szCs w:val="30"/>
          <w:highlight w:val="none"/>
        </w:rPr>
        <w:t xml:space="preserve">  </w:t>
      </w:r>
    </w:p>
    <w:p>
      <w:pPr>
        <w:ind w:firstLine="600" w:firstLineChars="200"/>
        <w:rPr>
          <w:rFonts w:hint="eastAsia" w:ascii="黑体" w:hAnsi="黑体" w:eastAsia="黑体" w:cs="黑体"/>
          <w:color w:val="auto"/>
          <w:sz w:val="30"/>
          <w:szCs w:val="30"/>
          <w:highlight w:val="none"/>
        </w:rPr>
      </w:pPr>
      <w:r>
        <w:rPr>
          <w:rFonts w:hint="eastAsia" w:ascii="黑体" w:hAnsi="黑体" w:eastAsia="黑体" w:cs="黑体"/>
          <w:color w:val="auto"/>
          <w:sz w:val="30"/>
          <w:szCs w:val="30"/>
          <w:highlight w:val="none"/>
        </w:rPr>
        <w:t>第九条 合同生效与附件</w:t>
      </w:r>
    </w:p>
    <w:p>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本合同自双方法定代表人或授权代表签字并加盖公章（乙方为自然人的则签字按印），且乙方支付首期租金及足额履约保证金之日起生效。</w:t>
      </w:r>
    </w:p>
    <w:p>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本合同一式</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lang w:val="en-US" w:eastAsia="zh-CN"/>
        </w:rPr>
        <w:t>份，甲方执</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lang w:val="en-US" w:eastAsia="zh-CN"/>
        </w:rPr>
        <w:t>份，乙方执</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lang w:val="en-US" w:eastAsia="zh-CN"/>
        </w:rPr>
        <w:t>份，具有同等法律效力。</w:t>
      </w:r>
    </w:p>
    <w:p>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〔附件清单〕为本合同不可分割的组成部分，与本合同正文具有同等法律效力：</w:t>
      </w:r>
    </w:p>
    <w:p>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（1）租赁物平面图；</w:t>
      </w:r>
    </w:p>
    <w:p>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（2）《资产出租方案》（审批版）；</w:t>
      </w:r>
    </w:p>
    <w:p>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（3）《租赁物交付确认书》；</w:t>
      </w:r>
    </w:p>
    <w:p>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（4）双方主体资格证明文件复印件。</w:t>
      </w:r>
    </w:p>
    <w:p>
      <w:pPr>
        <w:jc w:val="center"/>
        <w:rPr>
          <w:rFonts w:hint="eastAsia" w:ascii="方正大标宋简体" w:hAnsi="方正大标宋简体" w:eastAsia="方正大标宋简体" w:cs="方正大标宋简体"/>
          <w:color w:val="auto"/>
          <w:sz w:val="40"/>
          <w:szCs w:val="40"/>
          <w:highlight w:val="none"/>
          <w:lang w:val="en-US" w:eastAsia="zh-CN"/>
        </w:rPr>
      </w:pPr>
    </w:p>
    <w:p>
      <w:pPr>
        <w:jc w:val="center"/>
        <w:rPr>
          <w:rFonts w:hint="eastAsia" w:ascii="方正大标宋简体" w:hAnsi="方正大标宋简体" w:eastAsia="方正大标宋简体" w:cs="方正大标宋简体"/>
          <w:color w:val="auto"/>
          <w:sz w:val="40"/>
          <w:szCs w:val="40"/>
          <w:highlight w:val="none"/>
          <w:lang w:val="en-US" w:eastAsia="zh-CN"/>
        </w:rPr>
      </w:pPr>
    </w:p>
    <w:p>
      <w:pPr>
        <w:jc w:val="center"/>
        <w:rPr>
          <w:rFonts w:hint="eastAsia" w:ascii="方正大标宋简体" w:hAnsi="方正大标宋简体" w:eastAsia="方正大标宋简体" w:cs="方正大标宋简体"/>
          <w:b/>
          <w:color w:val="auto"/>
          <w:sz w:val="36"/>
          <w:szCs w:val="36"/>
          <w:highlight w:val="none"/>
        </w:rPr>
      </w:pPr>
      <w:r>
        <w:rPr>
          <w:rFonts w:hint="eastAsia" w:ascii="方正大标宋简体" w:hAnsi="方正大标宋简体" w:eastAsia="方正大标宋简体" w:cs="方正大标宋简体"/>
          <w:color w:val="auto"/>
          <w:sz w:val="40"/>
          <w:szCs w:val="40"/>
          <w:highlight w:val="none"/>
          <w:lang w:val="en-US" w:eastAsia="zh-CN"/>
        </w:rPr>
        <w:t>租赁物交付确认书</w:t>
      </w:r>
    </w:p>
    <w:p>
      <w:pPr>
        <w:spacing w:line="360" w:lineRule="auto"/>
        <w:rPr>
          <w:rFonts w:hint="eastAsia" w:ascii="仿宋_GB2312" w:hAnsi="宋体" w:eastAsia="仿宋_GB2312"/>
          <w:color w:val="auto"/>
          <w:sz w:val="28"/>
          <w:szCs w:val="28"/>
          <w:highlight w:val="none"/>
        </w:rPr>
      </w:pP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甲方</w:t>
      </w:r>
      <w:r>
        <w:rPr>
          <w:rFonts w:hint="eastAsia" w:ascii="仿宋_GB2312" w:hAnsi="宋体" w:eastAsia="仿宋_GB2312"/>
          <w:color w:val="auto"/>
          <w:sz w:val="28"/>
          <w:szCs w:val="28"/>
          <w:highlight w:val="none"/>
          <w:lang w:val="en-US" w:eastAsia="zh-CN"/>
        </w:rPr>
        <w:t>代表</w:t>
      </w:r>
      <w:r>
        <w:rPr>
          <w:rFonts w:hint="eastAsia" w:ascii="仿宋_GB2312" w:hAnsi="宋体" w:eastAsia="仿宋_GB2312"/>
          <w:color w:val="auto"/>
          <w:sz w:val="28"/>
          <w:szCs w:val="28"/>
          <w:highlight w:val="none"/>
        </w:rPr>
        <w:t>（出租人）：________</w:t>
      </w: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乙方</w:t>
      </w:r>
      <w:r>
        <w:rPr>
          <w:rFonts w:hint="eastAsia" w:ascii="仿宋_GB2312" w:hAnsi="宋体" w:eastAsia="仿宋_GB2312"/>
          <w:color w:val="auto"/>
          <w:sz w:val="28"/>
          <w:szCs w:val="28"/>
          <w:highlight w:val="none"/>
          <w:lang w:val="en-US" w:eastAsia="zh-CN"/>
        </w:rPr>
        <w:t>代表</w:t>
      </w:r>
      <w:r>
        <w:rPr>
          <w:rFonts w:hint="eastAsia" w:ascii="仿宋_GB2312" w:hAnsi="宋体" w:eastAsia="仿宋_GB2312"/>
          <w:color w:val="auto"/>
          <w:sz w:val="28"/>
          <w:szCs w:val="28"/>
          <w:highlight w:val="none"/>
        </w:rPr>
        <w:t>（承租人）：________</w:t>
      </w: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lang w:val="en-US" w:eastAsia="zh-CN"/>
        </w:rPr>
      </w:pPr>
      <w:r>
        <w:rPr>
          <w:rFonts w:hint="eastAsia" w:ascii="仿宋_GB2312" w:hAnsi="宋体" w:eastAsia="仿宋_GB2312"/>
          <w:color w:val="auto"/>
          <w:sz w:val="28"/>
          <w:szCs w:val="28"/>
          <w:highlight w:val="none"/>
          <w:lang w:val="en-US" w:eastAsia="zh-CN"/>
        </w:rPr>
        <w:t>丙方代表（管理方）</w:t>
      </w:r>
      <w:r>
        <w:rPr>
          <w:rFonts w:hint="eastAsia" w:ascii="仿宋_GB2312" w:hAnsi="宋体" w:eastAsia="仿宋_GB2312"/>
          <w:color w:val="auto"/>
          <w:sz w:val="28"/>
          <w:szCs w:val="28"/>
          <w:highlight w:val="none"/>
        </w:rPr>
        <w:t>：________</w:t>
      </w:r>
    </w:p>
    <w:p>
      <w:pPr>
        <w:tabs>
          <w:tab w:val="left" w:pos="4690"/>
        </w:tabs>
        <w:spacing w:line="420" w:lineRule="exact"/>
        <w:ind w:left="0" w:leftChars="0" w:firstLine="560" w:firstLineChars="20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甲乙</w:t>
      </w:r>
      <w:r>
        <w:rPr>
          <w:rFonts w:hint="eastAsia" w:ascii="仿宋_GB2312" w:hAnsi="宋体" w:eastAsia="仿宋_GB2312"/>
          <w:color w:val="auto"/>
          <w:sz w:val="28"/>
          <w:szCs w:val="28"/>
          <w:highlight w:val="none"/>
          <w:lang w:val="en-US" w:eastAsia="zh-CN"/>
        </w:rPr>
        <w:t>双</w:t>
      </w:r>
      <w:r>
        <w:rPr>
          <w:rFonts w:hint="eastAsia" w:ascii="仿宋_GB2312" w:hAnsi="宋体" w:eastAsia="仿宋_GB2312"/>
          <w:color w:val="auto"/>
          <w:sz w:val="28"/>
          <w:szCs w:val="28"/>
          <w:highlight w:val="none"/>
        </w:rPr>
        <w:t>方于____年__月__日签订了《________租赁合同》（合同编号</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rPr>
        <w:t>____，下称“《租赁合同》”），约定由甲方将合同项下租赁物出租予乙方使用。</w:t>
      </w:r>
    </w:p>
    <w:p>
      <w:pPr>
        <w:tabs>
          <w:tab w:val="left" w:pos="4690"/>
        </w:tabs>
        <w:spacing w:line="420" w:lineRule="exact"/>
        <w:ind w:left="0" w:leftChars="0" w:firstLine="560" w:firstLineChars="20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根据《租赁合同》约定，甲乙双方已于____年__月__日__时（下称“交付日”）在租赁物所在地（具体地址：________）完成现场交付。为明确本次交付的租赁物状况及相关权利义务，双方经共同确认，达成如下条款：</w:t>
      </w: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一、租赁物概况</w:t>
      </w:r>
    </w:p>
    <w:p>
      <w:pPr>
        <w:tabs>
          <w:tab w:val="left" w:pos="4690"/>
        </w:tabs>
        <w:spacing w:line="420" w:lineRule="exact"/>
        <w:ind w:left="0" w:leftChars="0" w:firstLine="560" w:firstLineChars="20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坐落地址：________</w:t>
      </w:r>
    </w:p>
    <w:p>
      <w:pPr>
        <w:tabs>
          <w:tab w:val="left" w:pos="4690"/>
        </w:tabs>
        <w:spacing w:line="420" w:lineRule="exact"/>
        <w:ind w:left="0" w:leftChars="0" w:firstLine="560" w:firstLineChars="20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建筑面积：________ 平方米（具体以实测或产权证明为准）</w:t>
      </w:r>
    </w:p>
    <w:p>
      <w:pPr>
        <w:tabs>
          <w:tab w:val="left" w:pos="4690"/>
        </w:tabs>
        <w:spacing w:line="420" w:lineRule="exact"/>
        <w:ind w:left="0" w:leftChars="0" w:firstLine="560" w:firstLineChars="20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租赁物范围及附属设施、设备：________（详见附件清单）</w:t>
      </w: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二、交付状态确认</w:t>
      </w:r>
    </w:p>
    <w:p>
      <w:pPr>
        <w:tabs>
          <w:tab w:val="left" w:pos="4690"/>
        </w:tabs>
        <w:spacing w:line="420" w:lineRule="exact"/>
        <w:ind w:left="0" w:leftChars="0" w:firstLine="560" w:firstLineChars="20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经双</w:t>
      </w:r>
      <w:r>
        <w:rPr>
          <w:rFonts w:hint="eastAsia" w:ascii="仿宋_GB2312" w:hAnsi="宋体" w:eastAsia="仿宋_GB2312"/>
          <w:color w:val="auto"/>
          <w:sz w:val="28"/>
          <w:szCs w:val="28"/>
          <w:highlight w:val="none"/>
          <w:lang w:val="en-US" w:eastAsia="zh-CN"/>
        </w:rPr>
        <w:t>/三</w:t>
      </w:r>
      <w:r>
        <w:rPr>
          <w:rFonts w:hint="eastAsia" w:ascii="仿宋_GB2312" w:hAnsi="宋体" w:eastAsia="仿宋_GB2312"/>
          <w:color w:val="auto"/>
          <w:sz w:val="28"/>
          <w:szCs w:val="28"/>
          <w:highlight w:val="none"/>
        </w:rPr>
        <w:t>方现场共同查验，租赁物及附属设施、设备的交付现状如下：</w:t>
      </w:r>
    </w:p>
    <w:p>
      <w:pPr>
        <w:tabs>
          <w:tab w:val="left" w:pos="4690"/>
        </w:tabs>
        <w:spacing w:line="420" w:lineRule="exact"/>
        <w:ind w:left="0" w:leftChars="0" w:firstLine="560" w:firstLineChars="20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结构状况：________</w:t>
      </w:r>
    </w:p>
    <w:p>
      <w:pPr>
        <w:tabs>
          <w:tab w:val="left" w:pos="4690"/>
        </w:tabs>
        <w:spacing w:line="420" w:lineRule="exact"/>
        <w:ind w:left="0" w:leftChars="0" w:firstLine="560" w:firstLineChars="20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装修状况：________</w:t>
      </w:r>
    </w:p>
    <w:p>
      <w:pPr>
        <w:tabs>
          <w:tab w:val="left" w:pos="4690"/>
        </w:tabs>
        <w:spacing w:line="420" w:lineRule="exact"/>
        <w:ind w:left="0" w:leftChars="0" w:firstLine="560" w:firstLineChars="20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水电、消防等设施状况：________</w:t>
      </w:r>
    </w:p>
    <w:p>
      <w:pPr>
        <w:tabs>
          <w:tab w:val="left" w:pos="4690"/>
        </w:tabs>
        <w:spacing w:line="420" w:lineRule="exact"/>
        <w:ind w:left="0" w:leftChars="0" w:firstLine="560" w:firstLineChars="20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钥匙、门禁卡等交付情况：________</w:t>
      </w:r>
    </w:p>
    <w:p>
      <w:pPr>
        <w:tabs>
          <w:tab w:val="left" w:pos="4690"/>
        </w:tabs>
        <w:spacing w:line="420" w:lineRule="exact"/>
        <w:ind w:left="0" w:leftChars="0" w:firstLine="560" w:firstLineChars="20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其他特殊情况说明：________</w:t>
      </w: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（上述情况可另附照片、视频等作为附件）</w:t>
      </w: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三、确权与接收</w:t>
      </w:r>
    </w:p>
    <w:p>
      <w:pPr>
        <w:tabs>
          <w:tab w:val="left" w:pos="4690"/>
        </w:tabs>
        <w:spacing w:line="420" w:lineRule="exact"/>
        <w:ind w:left="0" w:leftChars="0" w:firstLine="560" w:firstLineChars="20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乙方已对租赁物的位置、面积、现状、用途限制、相关设施等进行了充分了解，确认具备接收条件，并同意按照现状予以接收。</w:t>
      </w:r>
    </w:p>
    <w:p>
      <w:pPr>
        <w:tabs>
          <w:tab w:val="left" w:pos="4690"/>
        </w:tabs>
        <w:spacing w:line="420" w:lineRule="exact"/>
        <w:ind w:left="0" w:leftChars="0" w:firstLine="560" w:firstLineChars="20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自交付日起，租赁物的管理责任、安全责任及《租赁合同》约定的承租人义务转移由乙方承担。</w:t>
      </w:r>
    </w:p>
    <w:p>
      <w:pPr>
        <w:tabs>
          <w:tab w:val="left" w:pos="4690"/>
        </w:tabs>
        <w:spacing w:line="420" w:lineRule="exact"/>
        <w:ind w:left="0" w:leftChars="0" w:firstLine="560" w:firstLineChars="20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乙方确认已知悉租赁物可能存在的瑕疵或使用限制，并承诺不影响其按约履行合同义务。</w:t>
      </w: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四、文件效力</w:t>
      </w:r>
    </w:p>
    <w:p>
      <w:pPr>
        <w:tabs>
          <w:tab w:val="left" w:pos="4690"/>
        </w:tabs>
        <w:spacing w:line="420" w:lineRule="exact"/>
        <w:ind w:left="0" w:leftChars="0" w:firstLine="560" w:firstLineChars="20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本确认书为《租赁合同》的有效组成部分，与主合同具有同等法律效力。本确认书内容与主合同不一致的，以主合同约定为准。</w:t>
      </w: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五、其他</w:t>
      </w:r>
    </w:p>
    <w:p>
      <w:pPr>
        <w:tabs>
          <w:tab w:val="left" w:pos="4690"/>
        </w:tabs>
        <w:spacing w:line="420" w:lineRule="exact"/>
        <w:ind w:left="0" w:leftChars="0" w:firstLine="560" w:firstLineChars="20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本确认书一式____份，甲乙双方各执____份，具有同等法律效力。自双方签字盖章之日起生效。</w:t>
      </w: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六、签章栏</w:t>
      </w: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甲方（盖章）：________</w:t>
      </w: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乙方（盖章）：________</w:t>
      </w: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p>
    <w:p>
      <w:pPr>
        <w:tabs>
          <w:tab w:val="left" w:pos="4690"/>
        </w:tabs>
        <w:spacing w:line="420" w:lineRule="exact"/>
        <w:ind w:left="0" w:leftChars="0" w:firstLine="0" w:firstLineChars="0"/>
        <w:jc w:val="center"/>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val="en-US" w:eastAsia="zh-CN"/>
        </w:rPr>
        <w:t xml:space="preserve">                           </w:t>
      </w:r>
      <w:r>
        <w:rPr>
          <w:rFonts w:hint="eastAsia" w:ascii="仿宋_GB2312" w:hAnsi="宋体" w:eastAsia="仿宋_GB2312"/>
          <w:color w:val="auto"/>
          <w:sz w:val="28"/>
          <w:szCs w:val="28"/>
          <w:highlight w:val="none"/>
        </w:rPr>
        <w:t>签订日期：____年__月__日</w:t>
      </w:r>
    </w:p>
    <w:p>
      <w:pPr>
        <w:tabs>
          <w:tab w:val="left" w:pos="4690"/>
        </w:tabs>
        <w:spacing w:line="420" w:lineRule="exact"/>
        <w:ind w:left="0" w:leftChars="0" w:firstLine="0" w:firstLineChars="0"/>
        <w:jc w:val="righ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签订地点：__________________</w:t>
      </w: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附件清单</w:t>
      </w: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val="en-US" w:eastAsia="zh-CN"/>
        </w:rPr>
        <w:t>1、</w:t>
      </w:r>
      <w:r>
        <w:rPr>
          <w:rFonts w:hint="eastAsia" w:ascii="仿宋_GB2312" w:hAnsi="宋体" w:eastAsia="仿宋_GB2312"/>
          <w:color w:val="auto"/>
          <w:sz w:val="28"/>
          <w:szCs w:val="28"/>
          <w:highlight w:val="none"/>
        </w:rPr>
        <w:t>租赁物平面图</w:t>
      </w: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val="en-US" w:eastAsia="zh-CN"/>
        </w:rPr>
        <w:t>2、</w:t>
      </w:r>
      <w:r>
        <w:rPr>
          <w:rFonts w:hint="eastAsia" w:ascii="仿宋_GB2312" w:hAnsi="宋体" w:eastAsia="仿宋_GB2312"/>
          <w:color w:val="auto"/>
          <w:sz w:val="28"/>
          <w:szCs w:val="28"/>
          <w:highlight w:val="none"/>
        </w:rPr>
        <w:t>附属设施设备清单</w:t>
      </w: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val="en-US" w:eastAsia="zh-CN"/>
        </w:rPr>
        <w:t>3、</w:t>
      </w:r>
      <w:r>
        <w:rPr>
          <w:rFonts w:hint="eastAsia" w:ascii="仿宋_GB2312" w:hAnsi="宋体" w:eastAsia="仿宋_GB2312"/>
          <w:color w:val="auto"/>
          <w:sz w:val="28"/>
          <w:szCs w:val="28"/>
          <w:highlight w:val="none"/>
        </w:rPr>
        <w:t>交付现场照片/影像资料</w:t>
      </w:r>
    </w:p>
    <w:p>
      <w:pPr>
        <w:tabs>
          <w:tab w:val="left" w:pos="4690"/>
        </w:tabs>
        <w:spacing w:line="420" w:lineRule="exact"/>
        <w:ind w:left="0" w:leftChars="0" w:firstLine="0" w:firstLineChars="0"/>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val="en-US" w:eastAsia="zh-CN"/>
        </w:rPr>
        <w:t>4、</w:t>
      </w:r>
      <w:r>
        <w:rPr>
          <w:rFonts w:hint="eastAsia" w:ascii="仿宋_GB2312" w:hAnsi="宋体" w:eastAsia="仿宋_GB2312"/>
          <w:color w:val="auto"/>
          <w:sz w:val="28"/>
          <w:szCs w:val="28"/>
          <w:highlight w:val="none"/>
        </w:rPr>
        <w:t>其他：</w:t>
      </w:r>
    </w:p>
    <w:p>
      <w:pPr>
        <w:tabs>
          <w:tab w:val="left" w:pos="4690"/>
        </w:tabs>
        <w:spacing w:line="420" w:lineRule="exact"/>
        <w:ind w:left="0" w:leftChars="0" w:firstLine="0" w:firstLineChars="0"/>
        <w:jc w:val="right"/>
        <w:rPr>
          <w:rFonts w:hint="eastAsia" w:ascii="仿宋_GB2312" w:hAnsi="宋体" w:eastAsia="仿宋_GB2312"/>
          <w:color w:val="auto"/>
          <w:sz w:val="28"/>
          <w:szCs w:val="28"/>
          <w:highlight w:val="none"/>
          <w:lang w:eastAsia="zh-CN"/>
        </w:rPr>
      </w:pPr>
    </w:p>
    <w:p>
      <w:pPr>
        <w:tabs>
          <w:tab w:val="left" w:pos="4690"/>
        </w:tabs>
        <w:spacing w:line="420" w:lineRule="exact"/>
        <w:ind w:left="5320" w:hanging="5320" w:hangingChars="1900"/>
        <w:jc w:val="right"/>
        <w:rPr>
          <w:rFonts w:hint="eastAsia" w:ascii="仿宋_GB2312" w:hAnsi="宋体" w:eastAsia="仿宋_GB2312"/>
          <w:color w:val="auto"/>
          <w:sz w:val="28"/>
          <w:szCs w:val="28"/>
          <w:highlight w:val="none"/>
        </w:rPr>
      </w:pPr>
    </w:p>
    <w:p>
      <w:pPr>
        <w:tabs>
          <w:tab w:val="left" w:pos="4690"/>
        </w:tabs>
        <w:spacing w:line="420" w:lineRule="exact"/>
        <w:ind w:left="5320" w:hanging="5320" w:hangingChars="1900"/>
        <w:jc w:val="center"/>
        <w:rPr>
          <w:rFonts w:hint="eastAsia" w:ascii="仿宋_GB2312" w:hAnsi="宋体" w:eastAsia="仿宋_GB2312"/>
          <w:color w:val="auto"/>
          <w:sz w:val="28"/>
          <w:szCs w:val="28"/>
          <w:highlight w:val="none"/>
          <w:lang w:eastAsia="zh-CN"/>
        </w:rPr>
      </w:pPr>
    </w:p>
    <w:p>
      <w:pPr>
        <w:tabs>
          <w:tab w:val="left" w:pos="4690"/>
        </w:tabs>
        <w:spacing w:line="420" w:lineRule="exact"/>
        <w:ind w:left="5320" w:hanging="5320" w:hangingChars="1900"/>
        <w:jc w:val="right"/>
        <w:rPr>
          <w:rFonts w:hint="eastAsia" w:ascii="仿宋_GB2312" w:hAnsi="宋体" w:eastAsia="仿宋_GB2312"/>
          <w:color w:val="auto"/>
          <w:sz w:val="28"/>
          <w:szCs w:val="28"/>
          <w:highlight w:val="none"/>
        </w:rPr>
      </w:pPr>
    </w:p>
    <w:p>
      <w:pPr>
        <w:tabs>
          <w:tab w:val="left" w:pos="4690"/>
        </w:tabs>
        <w:spacing w:line="420" w:lineRule="exact"/>
        <w:jc w:val="both"/>
        <w:rPr>
          <w:rFonts w:hint="eastAsia" w:ascii="仿宋_GB2312" w:hAnsi="宋体" w:eastAsia="仿宋_GB2312"/>
          <w:color w:val="auto"/>
          <w:sz w:val="28"/>
          <w:szCs w:val="28"/>
          <w:highlight w:val="none"/>
          <w:lang w:eastAsia="zh-CN"/>
        </w:rPr>
      </w:pPr>
    </w:p>
    <w:p>
      <w:pPr>
        <w:tabs>
          <w:tab w:val="left" w:pos="4690"/>
        </w:tabs>
        <w:spacing w:line="420" w:lineRule="exact"/>
        <w:jc w:val="both"/>
        <w:rPr>
          <w:rFonts w:hint="eastAsia" w:ascii="仿宋_GB2312" w:hAnsi="宋体" w:eastAsia="仿宋_GB2312"/>
          <w:color w:val="auto"/>
          <w:sz w:val="28"/>
          <w:szCs w:val="28"/>
          <w:highlight w:val="none"/>
          <w:lang w:eastAsia="zh-CN"/>
        </w:rPr>
      </w:pPr>
    </w:p>
    <w:p>
      <w:pPr>
        <w:tabs>
          <w:tab w:val="left" w:pos="4690"/>
        </w:tabs>
        <w:spacing w:line="420" w:lineRule="exact"/>
        <w:jc w:val="both"/>
        <w:rPr>
          <w:rFonts w:hint="eastAsia" w:ascii="仿宋_GB2312" w:hAnsi="宋体" w:eastAsia="仿宋_GB2312"/>
          <w:color w:val="auto"/>
          <w:sz w:val="28"/>
          <w:szCs w:val="28"/>
          <w:highlight w:val="none"/>
          <w:lang w:eastAsia="zh-CN"/>
        </w:rPr>
      </w:pPr>
    </w:p>
    <w:p>
      <w:pPr>
        <w:tabs>
          <w:tab w:val="left" w:pos="4690"/>
        </w:tabs>
        <w:spacing w:line="420" w:lineRule="exact"/>
        <w:jc w:val="both"/>
        <w:rPr>
          <w:rFonts w:hint="eastAsia" w:ascii="仿宋_GB2312" w:hAnsi="宋体" w:eastAsia="仿宋_GB2312"/>
          <w:color w:val="auto"/>
          <w:sz w:val="28"/>
          <w:szCs w:val="28"/>
          <w:highlight w:val="none"/>
          <w:lang w:eastAsia="zh-CN"/>
        </w:rPr>
      </w:pPr>
    </w:p>
    <w:p>
      <w:pPr>
        <w:tabs>
          <w:tab w:val="left" w:pos="4690"/>
        </w:tabs>
        <w:spacing w:line="420" w:lineRule="exact"/>
        <w:jc w:val="both"/>
        <w:rPr>
          <w:rFonts w:hint="eastAsia" w:ascii="仿宋_GB2312" w:hAnsi="宋体" w:eastAsia="仿宋_GB2312"/>
          <w:color w:val="auto"/>
          <w:sz w:val="28"/>
          <w:szCs w:val="28"/>
          <w:highlight w:val="none"/>
          <w:lang w:val="en-US" w:eastAsia="zh-CN"/>
        </w:rPr>
      </w:pPr>
      <w:r>
        <w:rPr>
          <w:rFonts w:hint="eastAsia" w:ascii="仿宋_GB2312" w:hAnsi="宋体" w:eastAsia="仿宋_GB2312"/>
          <w:color w:val="auto"/>
          <w:sz w:val="28"/>
          <w:szCs w:val="28"/>
          <w:highlight w:val="none"/>
          <w:lang w:val="en-US" w:eastAsia="zh-CN"/>
        </w:rPr>
        <w:t xml:space="preserve"> </w:t>
      </w:r>
    </w:p>
    <w:p>
      <w:pPr>
        <w:tabs>
          <w:tab w:val="left" w:pos="4690"/>
        </w:tabs>
        <w:spacing w:line="420" w:lineRule="exact"/>
        <w:jc w:val="both"/>
        <w:rPr>
          <w:rFonts w:hint="eastAsia" w:ascii="仿宋_GB2312" w:hAnsi="宋体" w:eastAsia="仿宋_GB2312"/>
          <w:color w:val="auto"/>
          <w:sz w:val="28"/>
          <w:szCs w:val="28"/>
          <w:highlight w:val="none"/>
          <w:lang w:val="en-US" w:eastAsia="zh-CN"/>
        </w:rPr>
      </w:pPr>
    </w:p>
    <w:p>
      <w:pPr>
        <w:jc w:val="left"/>
        <w:rPr>
          <w:color w:val="auto"/>
          <w:highlight w:val="none"/>
        </w:rPr>
      </w:pPr>
    </w:p>
    <w:p>
      <w:pPr>
        <w:pStyle w:val="11"/>
        <w:rPr>
          <w:rFonts w:hint="eastAsia"/>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大标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iMzdmMmUxZjRlYzJiZDQ4YTFkZDE0Y2Y3MDA3OWIifQ=="/>
  </w:docVars>
  <w:rsids>
    <w:rsidRoot w:val="53363B8E"/>
    <w:rsid w:val="00D24CBF"/>
    <w:rsid w:val="0319437D"/>
    <w:rsid w:val="041B59CE"/>
    <w:rsid w:val="044F6303"/>
    <w:rsid w:val="05355B4E"/>
    <w:rsid w:val="069E0950"/>
    <w:rsid w:val="0C260BE4"/>
    <w:rsid w:val="101816BE"/>
    <w:rsid w:val="13D26D64"/>
    <w:rsid w:val="14524026"/>
    <w:rsid w:val="152044EE"/>
    <w:rsid w:val="15853DC9"/>
    <w:rsid w:val="17C3498C"/>
    <w:rsid w:val="18694813"/>
    <w:rsid w:val="18B510D7"/>
    <w:rsid w:val="1FA20B43"/>
    <w:rsid w:val="214F4E1F"/>
    <w:rsid w:val="21741D87"/>
    <w:rsid w:val="22733F28"/>
    <w:rsid w:val="237F674B"/>
    <w:rsid w:val="2580577E"/>
    <w:rsid w:val="286F1F67"/>
    <w:rsid w:val="2A463AF1"/>
    <w:rsid w:val="2A6C7291"/>
    <w:rsid w:val="2B98355E"/>
    <w:rsid w:val="2C9C0C97"/>
    <w:rsid w:val="2D962F3B"/>
    <w:rsid w:val="2F5D5697"/>
    <w:rsid w:val="2FA12730"/>
    <w:rsid w:val="30430BF1"/>
    <w:rsid w:val="312C52BF"/>
    <w:rsid w:val="3696687D"/>
    <w:rsid w:val="372A4202"/>
    <w:rsid w:val="3A123647"/>
    <w:rsid w:val="3CB807B6"/>
    <w:rsid w:val="3E0E32F5"/>
    <w:rsid w:val="411D4BEA"/>
    <w:rsid w:val="423C54D3"/>
    <w:rsid w:val="458E7203"/>
    <w:rsid w:val="46DA01AC"/>
    <w:rsid w:val="47CA5DAE"/>
    <w:rsid w:val="48666E4A"/>
    <w:rsid w:val="48DF2279"/>
    <w:rsid w:val="4A0D2316"/>
    <w:rsid w:val="4B8411F8"/>
    <w:rsid w:val="4C246A7E"/>
    <w:rsid w:val="4D23328B"/>
    <w:rsid w:val="519365A6"/>
    <w:rsid w:val="521A547C"/>
    <w:rsid w:val="52B17062"/>
    <w:rsid w:val="53363B8E"/>
    <w:rsid w:val="56DF12A7"/>
    <w:rsid w:val="59604CA3"/>
    <w:rsid w:val="59993B69"/>
    <w:rsid w:val="5BCC61E2"/>
    <w:rsid w:val="607625F0"/>
    <w:rsid w:val="612A0FB9"/>
    <w:rsid w:val="6174257D"/>
    <w:rsid w:val="617C6C4D"/>
    <w:rsid w:val="61B47AE9"/>
    <w:rsid w:val="61CF1907"/>
    <w:rsid w:val="61E639D8"/>
    <w:rsid w:val="66B84F0A"/>
    <w:rsid w:val="6B195241"/>
    <w:rsid w:val="6B242B21"/>
    <w:rsid w:val="6ED527A8"/>
    <w:rsid w:val="70511D0A"/>
    <w:rsid w:val="73B00F45"/>
    <w:rsid w:val="742F3C8A"/>
    <w:rsid w:val="74775320"/>
    <w:rsid w:val="74C95066"/>
    <w:rsid w:val="7A2464F0"/>
    <w:rsid w:val="7A5C4095"/>
    <w:rsid w:val="7B427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w:basedOn w:val="1"/>
    <w:qFormat/>
    <w:uiPriority w:val="1"/>
    <w:rPr>
      <w:sz w:val="24"/>
      <w:szCs w:val="24"/>
    </w:rPr>
  </w:style>
  <w:style w:type="paragraph" w:styleId="7">
    <w:name w:val="Body Text Indent"/>
    <w:basedOn w:val="1"/>
    <w:next w:val="1"/>
    <w:unhideWhenUsed/>
    <w:qFormat/>
    <w:uiPriority w:val="99"/>
    <w:pPr>
      <w:spacing w:after="120"/>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Title"/>
    <w:basedOn w:val="1"/>
    <w:qFormat/>
    <w:uiPriority w:val="0"/>
    <w:pPr>
      <w:jc w:val="center"/>
      <w:outlineLvl w:val="0"/>
    </w:pPr>
    <w:rPr>
      <w:rFonts w:hint="eastAsia" w:ascii="宋体"/>
      <w:b/>
      <w:sz w:val="32"/>
    </w:rPr>
  </w:style>
  <w:style w:type="paragraph" w:styleId="12">
    <w:name w:val="Body Text First Indent"/>
    <w:basedOn w:val="6"/>
    <w:unhideWhenUsed/>
    <w:qFormat/>
    <w:uiPriority w:val="99"/>
    <w:pPr>
      <w:ind w:firstLine="420" w:firstLineChars="100"/>
    </w:pPr>
  </w:style>
  <w:style w:type="paragraph" w:styleId="13">
    <w:name w:val="Body Text First Indent 2"/>
    <w:basedOn w:val="7"/>
    <w:next w:val="14"/>
    <w:unhideWhenUsed/>
    <w:qFormat/>
    <w:uiPriority w:val="99"/>
    <w:pPr>
      <w:widowControl/>
      <w:topLinePunct w:val="0"/>
      <w:ind w:left="0" w:leftChars="0" w:firstLine="420"/>
    </w:pPr>
    <w:rPr>
      <w:rFonts w:ascii="宋体" w:hAnsi="宋体" w:eastAsia="宋体" w:cs="Times New Roman"/>
      <w:sz w:val="28"/>
      <w:szCs w:val="24"/>
    </w:rPr>
  </w:style>
  <w:style w:type="paragraph" w:customStyle="1" w:styleId="14">
    <w:name w:val="*正文"/>
    <w:basedOn w:val="1"/>
    <w:qFormat/>
    <w:uiPriority w:val="0"/>
    <w:pPr>
      <w:tabs>
        <w:tab w:val="left" w:pos="146"/>
      </w:tabs>
      <w:spacing w:line="360" w:lineRule="auto"/>
      <w:ind w:firstLine="482"/>
    </w:pPr>
    <w:rPr>
      <w:rFonts w:cs="仿宋_GB2312"/>
    </w:rPr>
  </w:style>
  <w:style w:type="paragraph" w:customStyle="1" w:styleId="17">
    <w:name w:val="表格文字"/>
    <w:basedOn w:val="1"/>
    <w:qFormat/>
    <w:uiPriority w:val="0"/>
    <w:pPr>
      <w:adjustRightInd w:val="0"/>
      <w:spacing w:line="420" w:lineRule="atLeast"/>
      <w:textAlignment w:val="baseline"/>
    </w:pPr>
  </w:style>
  <w:style w:type="paragraph" w:customStyle="1" w:styleId="18">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13820</Words>
  <Characters>14352</Characters>
  <Lines>0</Lines>
  <Paragraphs>0</Paragraphs>
  <TotalTime>0</TotalTime>
  <ScaleCrop>false</ScaleCrop>
  <LinksUpToDate>false</LinksUpToDate>
  <CharactersWithSpaces>15199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2021-12-24T05:17:00Z</dcterms:created>
  <dc:creator>Orz喵</dc:creator>
  <cp:lastModifiedBy>Orz喵</cp:lastModifiedBy>
  <dcterms:modified xsi:type="dcterms:W3CDTF">2026-04-09T09:04:24Z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EA55412D271C43D9B90C26EC6C052377_13</vt:lpwstr>
  </property>
  <property fmtid="{D5CDD505-2E9C-101B-9397-08002B2CF9AE}" pid="4" name="KSOTemplateDocerSaveRecord">
    <vt:lpwstr>eyJoZGlkIjoiZDY0MTg3ZjA3NjVlZDQwYzY1ZGEwNmJiMjAzZWY3NmIiLCJ1c2VySWQiOiIxNDAwOTI2NjU2In0=</vt:lpwstr>
  </property>
</Properties>
</file>